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DCF5" w14:textId="77777777" w:rsidR="00F635FC" w:rsidRDefault="00701015" w:rsidP="00F635FC">
      <w:pPr>
        <w:spacing w:after="0"/>
        <w:jc w:val="center"/>
        <w:rPr>
          <w:rFonts w:ascii="Arial" w:hAnsi="Arial" w:cs="Arial"/>
          <w:b/>
        </w:rPr>
      </w:pPr>
      <w:r>
        <w:rPr>
          <w:rFonts w:ascii="Arial" w:hAnsi="Arial" w:cs="Arial"/>
          <w:b/>
          <w:noProof/>
          <w:lang w:val="en-US"/>
        </w:rPr>
        <w:drawing>
          <wp:inline distT="0" distB="0" distL="0" distR="0" wp14:anchorId="270AD5BE" wp14:editId="65B6ADDE">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14:paraId="46E070B4" w14:textId="77777777" w:rsidR="00722BE7" w:rsidRPr="00A52922" w:rsidRDefault="00722BE7" w:rsidP="00A52922">
      <w:pPr>
        <w:spacing w:after="0"/>
        <w:jc w:val="center"/>
        <w:rPr>
          <w:rFonts w:ascii="Arial" w:hAnsi="Arial" w:cs="Arial"/>
          <w:b/>
          <w:sz w:val="24"/>
          <w:szCs w:val="24"/>
        </w:rPr>
      </w:pPr>
    </w:p>
    <w:p w14:paraId="2B509118" w14:textId="77777777" w:rsidR="00407E87" w:rsidRDefault="00407E87" w:rsidP="00A52922">
      <w:pPr>
        <w:spacing w:after="0"/>
        <w:jc w:val="center"/>
        <w:rPr>
          <w:rFonts w:ascii="Arial" w:hAnsi="Arial" w:cs="Arial"/>
          <w:b/>
          <w:sz w:val="24"/>
          <w:szCs w:val="24"/>
        </w:rPr>
      </w:pPr>
      <w:r w:rsidRPr="00A52922">
        <w:rPr>
          <w:rFonts w:ascii="Arial" w:hAnsi="Arial" w:cs="Arial"/>
          <w:b/>
          <w:sz w:val="24"/>
          <w:szCs w:val="24"/>
        </w:rPr>
        <w:t>UNIVERSIDAD CENTRAL DEL ECUADOR</w:t>
      </w:r>
    </w:p>
    <w:p w14:paraId="4CDB082E" w14:textId="77777777" w:rsidR="00F46D71" w:rsidRPr="00A52922" w:rsidRDefault="00F46D71" w:rsidP="00A52922">
      <w:pPr>
        <w:spacing w:after="0"/>
        <w:jc w:val="center"/>
        <w:rPr>
          <w:rFonts w:ascii="Arial" w:hAnsi="Arial" w:cs="Arial"/>
          <w:b/>
          <w:sz w:val="24"/>
          <w:szCs w:val="24"/>
        </w:rPr>
      </w:pPr>
      <w:r>
        <w:rPr>
          <w:rFonts w:ascii="Arial" w:hAnsi="Arial" w:cs="Arial"/>
          <w:b/>
          <w:sz w:val="24"/>
          <w:szCs w:val="24"/>
        </w:rPr>
        <w:t>VICERRECTORADO DE INVESTIGACIÓN, DOCTORADOS E INNOVACIÓN</w:t>
      </w:r>
    </w:p>
    <w:p w14:paraId="09D5AAF9" w14:textId="77777777" w:rsidR="00805AAE" w:rsidRPr="00A52922" w:rsidRDefault="00407E87" w:rsidP="00A52922">
      <w:pPr>
        <w:spacing w:after="0"/>
        <w:jc w:val="center"/>
        <w:rPr>
          <w:rFonts w:ascii="Arial" w:hAnsi="Arial" w:cs="Arial"/>
          <w:b/>
          <w:sz w:val="24"/>
          <w:szCs w:val="24"/>
        </w:rPr>
      </w:pPr>
      <w:r w:rsidRPr="00A52922">
        <w:rPr>
          <w:rFonts w:ascii="Arial" w:hAnsi="Arial" w:cs="Arial"/>
          <w:b/>
          <w:sz w:val="24"/>
          <w:szCs w:val="24"/>
        </w:rPr>
        <w:t xml:space="preserve">DIRECCIÓN DE INVESTIGACIÓN </w:t>
      </w:r>
    </w:p>
    <w:p w14:paraId="650CD943" w14:textId="77777777" w:rsidR="00805AAE" w:rsidRDefault="00407E87" w:rsidP="00A52922">
      <w:pPr>
        <w:spacing w:after="0"/>
        <w:jc w:val="center"/>
        <w:rPr>
          <w:rFonts w:ascii="Arial" w:hAnsi="Arial" w:cs="Arial"/>
          <w:b/>
          <w:sz w:val="24"/>
          <w:szCs w:val="24"/>
        </w:rPr>
      </w:pPr>
      <w:r w:rsidRPr="00A52922">
        <w:rPr>
          <w:rFonts w:ascii="Arial" w:hAnsi="Arial" w:cs="Arial"/>
          <w:b/>
          <w:sz w:val="24"/>
          <w:szCs w:val="24"/>
        </w:rPr>
        <w:t>COMISIÓN DE INVESTIGACIÓN FORMATIVA</w:t>
      </w:r>
    </w:p>
    <w:p w14:paraId="38F7D221" w14:textId="77777777" w:rsidR="00F46D71" w:rsidRPr="00A52922" w:rsidRDefault="00F46D71" w:rsidP="00A52922">
      <w:pPr>
        <w:spacing w:after="0"/>
        <w:jc w:val="center"/>
        <w:rPr>
          <w:rFonts w:ascii="Arial" w:hAnsi="Arial" w:cs="Arial"/>
          <w:b/>
          <w:sz w:val="24"/>
          <w:szCs w:val="24"/>
        </w:rPr>
      </w:pPr>
    </w:p>
    <w:p w14:paraId="16452052" w14:textId="77777777"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CONVOCATORIA A CONC</w:t>
      </w:r>
      <w:r w:rsidR="00525FCA" w:rsidRPr="00A52922">
        <w:rPr>
          <w:rFonts w:ascii="Arial" w:hAnsi="Arial" w:cs="Arial"/>
          <w:b/>
          <w:sz w:val="24"/>
          <w:szCs w:val="24"/>
        </w:rPr>
        <w:t xml:space="preserve">URSO DE PROYECTO SEMILLA FASE </w:t>
      </w:r>
      <w:r w:rsidR="00525FCA" w:rsidRPr="00A52922">
        <w:rPr>
          <w:rFonts w:ascii="Arial" w:hAnsi="Arial" w:cs="Arial"/>
          <w:b/>
          <w:color w:val="FF0000"/>
          <w:sz w:val="24"/>
          <w:szCs w:val="24"/>
        </w:rPr>
        <w:t xml:space="preserve"> </w:t>
      </w:r>
      <w:r w:rsidR="00B958BA">
        <w:rPr>
          <w:rFonts w:ascii="Arial" w:hAnsi="Arial" w:cs="Arial"/>
          <w:b/>
          <w:sz w:val="24"/>
          <w:szCs w:val="24"/>
        </w:rPr>
        <w:t>4</w:t>
      </w:r>
      <w:r w:rsidR="00897ECC">
        <w:rPr>
          <w:rFonts w:ascii="Arial" w:hAnsi="Arial" w:cs="Arial"/>
          <w:b/>
          <w:sz w:val="24"/>
          <w:szCs w:val="24"/>
        </w:rPr>
        <w:t>.</w:t>
      </w:r>
      <w:r w:rsidR="00A52922" w:rsidRPr="00A52922">
        <w:rPr>
          <w:rFonts w:ascii="Arial" w:hAnsi="Arial" w:cs="Arial"/>
          <w:b/>
          <w:color w:val="FF0000"/>
          <w:sz w:val="24"/>
          <w:szCs w:val="24"/>
        </w:rPr>
        <w:t xml:space="preserve"> </w:t>
      </w:r>
    </w:p>
    <w:p w14:paraId="74F5A594" w14:textId="77777777" w:rsidR="00897ECC" w:rsidRDefault="00897ECC" w:rsidP="00A52922">
      <w:pPr>
        <w:spacing w:after="0"/>
        <w:jc w:val="center"/>
        <w:rPr>
          <w:rFonts w:ascii="Arial" w:hAnsi="Arial" w:cs="Arial"/>
          <w:b/>
          <w:sz w:val="24"/>
          <w:szCs w:val="24"/>
        </w:rPr>
      </w:pPr>
    </w:p>
    <w:p w14:paraId="0EDE1D06" w14:textId="77777777"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FORMULARIO DE PRESENTACIÓN DE PR</w:t>
      </w:r>
      <w:r w:rsidR="00897ECC">
        <w:rPr>
          <w:rFonts w:ascii="Arial" w:hAnsi="Arial" w:cs="Arial"/>
          <w:b/>
          <w:sz w:val="24"/>
          <w:szCs w:val="24"/>
        </w:rPr>
        <w:t>OTOCOLO</w:t>
      </w:r>
    </w:p>
    <w:p w14:paraId="7A0C2533" w14:textId="77777777" w:rsidR="006B7DC6" w:rsidRPr="00A52922" w:rsidRDefault="006B7DC6" w:rsidP="00A52922">
      <w:pPr>
        <w:spacing w:after="0"/>
        <w:jc w:val="center"/>
        <w:rPr>
          <w:rFonts w:ascii="Arial" w:hAnsi="Arial" w:cs="Arial"/>
          <w:b/>
          <w:sz w:val="24"/>
          <w:szCs w:val="24"/>
        </w:rPr>
      </w:pPr>
    </w:p>
    <w:p w14:paraId="3EFC144E" w14:textId="77777777" w:rsidR="001B6450" w:rsidRDefault="001B6450" w:rsidP="006B7DC6">
      <w:pPr>
        <w:spacing w:after="0"/>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001B6450" w14:paraId="708ACC66" w14:textId="77777777" w:rsidTr="00821D80">
        <w:trPr>
          <w:trHeight w:val="283"/>
        </w:trPr>
        <w:tc>
          <w:tcPr>
            <w:tcW w:w="9532" w:type="dxa"/>
            <w:shd w:val="clear" w:color="auto" w:fill="D9D9D9" w:themeFill="background1" w:themeFillShade="D9"/>
            <w:vAlign w:val="bottom"/>
          </w:tcPr>
          <w:p w14:paraId="67A3DB0F" w14:textId="77777777" w:rsidR="001B6450" w:rsidRDefault="001B6450" w:rsidP="00B668D0">
            <w:pPr>
              <w:spacing w:after="0"/>
              <w:jc w:val="left"/>
              <w:rPr>
                <w:rFonts w:ascii="Arial" w:hAnsi="Arial" w:cs="Arial"/>
                <w:b/>
              </w:rPr>
            </w:pPr>
            <w:r w:rsidRPr="00517017">
              <w:rPr>
                <w:rFonts w:ascii="Arial" w:hAnsi="Arial" w:cs="Arial"/>
                <w:b/>
              </w:rPr>
              <w:t>1.- DATOS GENERALES</w:t>
            </w:r>
          </w:p>
          <w:p w14:paraId="1417CFC7" w14:textId="77777777" w:rsidR="001B6450" w:rsidRDefault="001B6450" w:rsidP="00B668D0">
            <w:pPr>
              <w:spacing w:after="0"/>
              <w:jc w:val="left"/>
              <w:rPr>
                <w:rFonts w:ascii="Arial" w:hAnsi="Arial" w:cs="Arial"/>
              </w:rPr>
            </w:pPr>
          </w:p>
        </w:tc>
      </w:tr>
    </w:tbl>
    <w:p w14:paraId="17D04D5C" w14:textId="77777777" w:rsidR="006B7DC6"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488"/>
        <w:gridCol w:w="353"/>
        <w:gridCol w:w="3015"/>
        <w:gridCol w:w="385"/>
        <w:gridCol w:w="2468"/>
        <w:gridCol w:w="925"/>
      </w:tblGrid>
      <w:tr w:rsidR="006B7DC6" w14:paraId="4FB5D492" w14:textId="77777777" w:rsidTr="00941FB7">
        <w:trPr>
          <w:trHeight w:val="96"/>
        </w:trPr>
        <w:tc>
          <w:tcPr>
            <w:tcW w:w="5000" w:type="pct"/>
            <w:gridSpan w:val="6"/>
            <w:shd w:val="clear" w:color="auto" w:fill="9CC2E5" w:themeFill="accent1" w:themeFillTint="99"/>
            <w:vAlign w:val="bottom"/>
          </w:tcPr>
          <w:p w14:paraId="2D346FE8" w14:textId="77777777" w:rsidR="006B7DC6" w:rsidRDefault="006B7DC6" w:rsidP="005742D4">
            <w:pPr>
              <w:spacing w:after="0"/>
              <w:jc w:val="left"/>
              <w:rPr>
                <w:rFonts w:ascii="Arial" w:hAnsi="Arial" w:cs="Arial"/>
              </w:rPr>
            </w:pPr>
            <w:r w:rsidRPr="00B93D0E">
              <w:rPr>
                <w:rFonts w:ascii="Arial" w:hAnsi="Arial" w:cs="Arial"/>
              </w:rPr>
              <w:t>1.1.- Áreas de conocimiento</w:t>
            </w:r>
          </w:p>
        </w:tc>
      </w:tr>
      <w:tr w:rsidR="006B7DC6" w14:paraId="59712A3F" w14:textId="77777777" w:rsidTr="00941FB7">
        <w:trPr>
          <w:trHeight w:val="299"/>
        </w:trPr>
        <w:tc>
          <w:tcPr>
            <w:tcW w:w="1291" w:type="pct"/>
            <w:vAlign w:val="center"/>
          </w:tcPr>
          <w:p w14:paraId="0DA8D536" w14:textId="77777777" w:rsidR="006B7DC6" w:rsidRDefault="006B7DC6" w:rsidP="005742D4">
            <w:pPr>
              <w:spacing w:after="0"/>
              <w:rPr>
                <w:rFonts w:ascii="Arial" w:hAnsi="Arial" w:cs="Arial"/>
              </w:rPr>
            </w:pPr>
            <w:r>
              <w:rPr>
                <w:rFonts w:ascii="Arial" w:hAnsi="Arial" w:cs="Arial"/>
              </w:rPr>
              <w:t>Ciencias Sociales</w:t>
            </w:r>
          </w:p>
        </w:tc>
        <w:tc>
          <w:tcPr>
            <w:tcW w:w="183" w:type="pct"/>
          </w:tcPr>
          <w:p w14:paraId="210828E0" w14:textId="77777777" w:rsidR="006B7DC6" w:rsidRDefault="006B7DC6" w:rsidP="005742D4">
            <w:pPr>
              <w:spacing w:after="0"/>
              <w:rPr>
                <w:rFonts w:ascii="Arial" w:hAnsi="Arial" w:cs="Arial"/>
              </w:rPr>
            </w:pPr>
          </w:p>
        </w:tc>
        <w:tc>
          <w:tcPr>
            <w:tcW w:w="1565" w:type="pct"/>
            <w:vAlign w:val="center"/>
          </w:tcPr>
          <w:p w14:paraId="5114CBF3" w14:textId="77777777" w:rsidR="006B7DC6" w:rsidRDefault="006B7DC6" w:rsidP="005742D4">
            <w:pPr>
              <w:spacing w:after="0"/>
              <w:rPr>
                <w:rFonts w:ascii="Arial" w:hAnsi="Arial" w:cs="Arial"/>
              </w:rPr>
            </w:pPr>
            <w:r>
              <w:rPr>
                <w:rFonts w:ascii="Arial" w:hAnsi="Arial" w:cs="Arial"/>
              </w:rPr>
              <w:t>Ciencias de la Vida y Salud</w:t>
            </w:r>
          </w:p>
        </w:tc>
        <w:tc>
          <w:tcPr>
            <w:tcW w:w="200" w:type="pct"/>
          </w:tcPr>
          <w:p w14:paraId="25E11A6C" w14:textId="77777777" w:rsidR="006B7DC6" w:rsidRDefault="006B7DC6" w:rsidP="005742D4">
            <w:pPr>
              <w:spacing w:after="0"/>
              <w:rPr>
                <w:rFonts w:ascii="Arial" w:hAnsi="Arial" w:cs="Arial"/>
              </w:rPr>
            </w:pPr>
          </w:p>
        </w:tc>
        <w:tc>
          <w:tcPr>
            <w:tcW w:w="1281" w:type="pct"/>
            <w:vAlign w:val="center"/>
          </w:tcPr>
          <w:p w14:paraId="47BF5F5A" w14:textId="77777777" w:rsidR="006B7DC6" w:rsidRDefault="006B7DC6" w:rsidP="00683F9F">
            <w:pPr>
              <w:spacing w:after="0"/>
              <w:rPr>
                <w:rFonts w:ascii="Arial" w:hAnsi="Arial" w:cs="Arial"/>
              </w:rPr>
            </w:pPr>
            <w:r>
              <w:rPr>
                <w:rFonts w:ascii="Arial" w:hAnsi="Arial" w:cs="Arial"/>
              </w:rPr>
              <w:t xml:space="preserve">Ciencias </w:t>
            </w:r>
            <w:r w:rsidR="00683F9F">
              <w:rPr>
                <w:rFonts w:ascii="Arial" w:hAnsi="Arial" w:cs="Arial"/>
              </w:rPr>
              <w:t>Exactas</w:t>
            </w:r>
          </w:p>
        </w:tc>
        <w:tc>
          <w:tcPr>
            <w:tcW w:w="480" w:type="pct"/>
          </w:tcPr>
          <w:p w14:paraId="13B9C96E" w14:textId="77777777" w:rsidR="006B7DC6" w:rsidRDefault="002805B0" w:rsidP="005742D4">
            <w:pPr>
              <w:spacing w:after="0"/>
              <w:rPr>
                <w:rFonts w:ascii="Arial" w:hAnsi="Arial" w:cs="Arial"/>
              </w:rPr>
            </w:pPr>
            <w:r>
              <w:rPr>
                <w:rFonts w:ascii="Arial" w:hAnsi="Arial" w:cs="Arial"/>
              </w:rPr>
              <w:t>X</w:t>
            </w:r>
          </w:p>
        </w:tc>
      </w:tr>
    </w:tbl>
    <w:tbl>
      <w:tblPr>
        <w:tblStyle w:val="Tablaconcuadrcula"/>
        <w:tblW w:w="9634" w:type="dxa"/>
        <w:tblLayout w:type="fixed"/>
        <w:tblLook w:val="04A0" w:firstRow="1" w:lastRow="0" w:firstColumn="1" w:lastColumn="0" w:noHBand="0" w:noVBand="1"/>
      </w:tblPr>
      <w:tblGrid>
        <w:gridCol w:w="9634"/>
      </w:tblGrid>
      <w:tr w:rsidR="006B7DC6" w14:paraId="5D9527AE" w14:textId="77777777" w:rsidTr="00941FB7">
        <w:trPr>
          <w:trHeight w:val="261"/>
        </w:trPr>
        <w:tc>
          <w:tcPr>
            <w:tcW w:w="9634" w:type="dxa"/>
            <w:shd w:val="clear" w:color="auto" w:fill="9CC2E5" w:themeFill="accent1" w:themeFillTint="99"/>
            <w:vAlign w:val="bottom"/>
          </w:tcPr>
          <w:p w14:paraId="656E8FF2" w14:textId="77777777" w:rsidR="006B7DC6" w:rsidRDefault="006B7DC6" w:rsidP="005742D4">
            <w:pPr>
              <w:spacing w:after="0"/>
              <w:rPr>
                <w:rFonts w:ascii="Arial" w:hAnsi="Arial" w:cs="Arial"/>
              </w:rPr>
            </w:pPr>
            <w:r>
              <w:rPr>
                <w:rFonts w:ascii="Arial" w:hAnsi="Arial" w:cs="Arial"/>
              </w:rPr>
              <w:t>1.2.- Título del Proyecto</w:t>
            </w:r>
          </w:p>
        </w:tc>
      </w:tr>
      <w:tr w:rsidR="006B7DC6" w14:paraId="7266C3F3" w14:textId="77777777" w:rsidTr="00941FB7">
        <w:trPr>
          <w:trHeight w:val="548"/>
        </w:trPr>
        <w:tc>
          <w:tcPr>
            <w:tcW w:w="9634" w:type="dxa"/>
          </w:tcPr>
          <w:p w14:paraId="3E202636" w14:textId="77777777" w:rsidR="006B7DC6" w:rsidRDefault="006A40AA" w:rsidP="00E65D3B">
            <w:pPr>
              <w:rPr>
                <w:rFonts w:ascii="Arial" w:hAnsi="Arial" w:cs="Arial"/>
              </w:rPr>
            </w:pPr>
            <w:r>
              <w:rPr>
                <w:rFonts w:ascii="Arial" w:hAnsi="Arial" w:cs="Arial"/>
              </w:rPr>
              <w:t>Relación de la</w:t>
            </w:r>
            <w:r w:rsidR="00C22D8D">
              <w:rPr>
                <w:rFonts w:ascii="Arial" w:hAnsi="Arial" w:cs="Arial"/>
              </w:rPr>
              <w:t xml:space="preserve">s propiedades fisicoquímicas de diferentes calidades de </w:t>
            </w:r>
            <w:r>
              <w:rPr>
                <w:rFonts w:ascii="Arial" w:hAnsi="Arial" w:cs="Arial"/>
              </w:rPr>
              <w:t>café del Ecuador con sus características organolé</w:t>
            </w:r>
            <w:r w:rsidR="00C22D8D">
              <w:rPr>
                <w:rFonts w:ascii="Arial" w:hAnsi="Arial" w:cs="Arial"/>
              </w:rPr>
              <w:t>pticas finales</w:t>
            </w:r>
          </w:p>
        </w:tc>
      </w:tr>
    </w:tbl>
    <w:p w14:paraId="6B78356A" w14:textId="77777777" w:rsidR="006B7DC6" w:rsidRDefault="006B7DC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14:paraId="6719ECDE" w14:textId="77777777" w:rsidTr="002048FF">
        <w:trPr>
          <w:trHeight w:val="261"/>
        </w:trPr>
        <w:tc>
          <w:tcPr>
            <w:tcW w:w="9606" w:type="dxa"/>
            <w:gridSpan w:val="3"/>
            <w:shd w:val="clear" w:color="auto" w:fill="9CC2E5" w:themeFill="accent1" w:themeFillTint="99"/>
            <w:vAlign w:val="bottom"/>
          </w:tcPr>
          <w:p w14:paraId="7DA61253" w14:textId="77777777" w:rsidR="00FD0462" w:rsidRDefault="00FD0462" w:rsidP="005742D4">
            <w:pPr>
              <w:spacing w:after="0"/>
              <w:rPr>
                <w:rFonts w:ascii="Arial" w:hAnsi="Arial" w:cs="Arial"/>
              </w:rPr>
            </w:pPr>
            <w:r>
              <w:rPr>
                <w:rFonts w:ascii="Arial" w:hAnsi="Arial" w:cs="Arial"/>
              </w:rPr>
              <w:t>1.3.- Fuentes de Financiamiento</w:t>
            </w:r>
          </w:p>
        </w:tc>
      </w:tr>
      <w:tr w:rsidR="00FD0462" w14:paraId="1B5931DA" w14:textId="77777777" w:rsidTr="005742D4">
        <w:trPr>
          <w:trHeight w:val="548"/>
        </w:trPr>
        <w:tc>
          <w:tcPr>
            <w:tcW w:w="3202" w:type="dxa"/>
          </w:tcPr>
          <w:p w14:paraId="68A0DE15" w14:textId="77777777" w:rsidR="00FD0462" w:rsidRDefault="00FD0462" w:rsidP="005742D4">
            <w:pPr>
              <w:rPr>
                <w:rFonts w:ascii="Arial" w:hAnsi="Arial" w:cs="Arial"/>
              </w:rPr>
            </w:pPr>
            <w:r>
              <w:rPr>
                <w:rFonts w:ascii="Arial" w:hAnsi="Arial" w:cs="Arial"/>
              </w:rPr>
              <w:t>Financiamiento</w:t>
            </w:r>
          </w:p>
        </w:tc>
        <w:tc>
          <w:tcPr>
            <w:tcW w:w="3202" w:type="dxa"/>
          </w:tcPr>
          <w:p w14:paraId="7E74B8DF" w14:textId="77777777" w:rsidR="00FD0462" w:rsidRDefault="00FD0462" w:rsidP="005742D4">
            <w:pPr>
              <w:spacing w:after="0"/>
              <w:rPr>
                <w:rFonts w:ascii="Arial" w:hAnsi="Arial" w:cs="Arial"/>
              </w:rPr>
            </w:pPr>
          </w:p>
        </w:tc>
        <w:tc>
          <w:tcPr>
            <w:tcW w:w="3202" w:type="dxa"/>
          </w:tcPr>
          <w:p w14:paraId="5EE53CC5" w14:textId="77777777" w:rsidR="00FD0462" w:rsidRPr="00FD0462" w:rsidRDefault="00FD0462" w:rsidP="005742D4">
            <w:pPr>
              <w:spacing w:after="0"/>
              <w:rPr>
                <w:rFonts w:ascii="Arial" w:hAnsi="Arial" w:cs="Arial"/>
              </w:rPr>
            </w:pPr>
            <w:r>
              <w:rPr>
                <w:rFonts w:ascii="Arial" w:hAnsi="Arial" w:cs="Arial"/>
              </w:rPr>
              <w:t>Ingrese el monto en caso de que la opción sea SI</w:t>
            </w:r>
          </w:p>
        </w:tc>
      </w:tr>
      <w:tr w:rsidR="00FD0462" w14:paraId="65D3FE3D" w14:textId="77777777" w:rsidTr="005742D4">
        <w:trPr>
          <w:trHeight w:val="548"/>
        </w:trPr>
        <w:tc>
          <w:tcPr>
            <w:tcW w:w="3202" w:type="dxa"/>
          </w:tcPr>
          <w:p w14:paraId="47DA3B55" w14:textId="77777777" w:rsidR="00FD0462" w:rsidRPr="00627344" w:rsidRDefault="00FD0462" w:rsidP="00627344">
            <w:pPr>
              <w:pStyle w:val="Sinespaciado"/>
              <w:rPr>
                <w:rFonts w:ascii="Arial" w:hAnsi="Arial" w:cs="Arial"/>
              </w:rPr>
            </w:pPr>
            <w:r w:rsidRPr="00627344">
              <w:rPr>
                <w:rFonts w:ascii="Arial" w:hAnsi="Arial" w:cs="Arial"/>
              </w:rPr>
              <w:t>Fondos Uce Concursable</w:t>
            </w:r>
          </w:p>
          <w:p w14:paraId="1A22FC21" w14:textId="77777777" w:rsidR="00627344" w:rsidRPr="00FD0462" w:rsidRDefault="00627344" w:rsidP="00627344">
            <w:pPr>
              <w:pStyle w:val="Sinespaciado"/>
            </w:pPr>
            <w:r w:rsidRPr="00627344">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EndPr/>
          <w:sdtContent>
            <w:tc>
              <w:tcPr>
                <w:tcW w:w="3202" w:type="dxa"/>
              </w:tcPr>
              <w:p w14:paraId="4B2F4612" w14:textId="77777777" w:rsidR="00FD0462" w:rsidRDefault="002805B0" w:rsidP="005742D4">
                <w:pPr>
                  <w:spacing w:after="0"/>
                  <w:rPr>
                    <w:rFonts w:ascii="Arial" w:hAnsi="Arial" w:cs="Arial"/>
                  </w:rPr>
                </w:pPr>
                <w:r>
                  <w:rPr>
                    <w:rFonts w:ascii="Arial" w:hAnsi="Arial" w:cs="Arial"/>
                  </w:rPr>
                  <w:t>SI</w:t>
                </w:r>
              </w:p>
            </w:tc>
          </w:sdtContent>
        </w:sdt>
        <w:tc>
          <w:tcPr>
            <w:tcW w:w="3202" w:type="dxa"/>
          </w:tcPr>
          <w:p w14:paraId="6F9FF056" w14:textId="77777777" w:rsidR="00FD0462" w:rsidRPr="004B6DDD" w:rsidRDefault="004B6DDD" w:rsidP="005742D4">
            <w:pPr>
              <w:spacing w:after="0"/>
              <w:rPr>
                <w:rFonts w:ascii="Arial" w:hAnsi="Arial" w:cs="Arial"/>
              </w:rPr>
            </w:pPr>
            <w:r>
              <w:rPr>
                <w:rFonts w:ascii="Arial" w:hAnsi="Arial" w:cs="Arial"/>
              </w:rPr>
              <w:t>Monto Total $:</w:t>
            </w:r>
            <w:r w:rsidR="002805B0">
              <w:rPr>
                <w:rFonts w:ascii="Arial" w:hAnsi="Arial" w:cs="Arial"/>
              </w:rPr>
              <w:t xml:space="preserve"> 3000</w:t>
            </w:r>
          </w:p>
        </w:tc>
      </w:tr>
      <w:tr w:rsidR="00FD0462" w14:paraId="19BCF758" w14:textId="77777777" w:rsidTr="005742D4">
        <w:trPr>
          <w:trHeight w:val="548"/>
        </w:trPr>
        <w:tc>
          <w:tcPr>
            <w:tcW w:w="3202" w:type="dxa"/>
          </w:tcPr>
          <w:p w14:paraId="10CD52B0" w14:textId="77777777" w:rsidR="00FD0462" w:rsidRPr="00FD0462" w:rsidRDefault="00FD0462" w:rsidP="005742D4">
            <w:pPr>
              <w:rPr>
                <w:rFonts w:ascii="Arial" w:hAnsi="Arial" w:cs="Arial"/>
              </w:rPr>
            </w:pPr>
            <w:r>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3202" w:type="dxa"/>
              </w:tcPr>
              <w:p w14:paraId="2FE9EC53" w14:textId="77777777" w:rsidR="00FD0462" w:rsidRDefault="002805B0" w:rsidP="005742D4">
                <w:pPr>
                  <w:rPr>
                    <w:rFonts w:ascii="Arial" w:hAnsi="Arial" w:cs="Arial"/>
                  </w:rPr>
                </w:pPr>
                <w:r>
                  <w:rPr>
                    <w:rFonts w:ascii="Arial" w:hAnsi="Arial" w:cs="Arial"/>
                  </w:rPr>
                  <w:t>NO</w:t>
                </w:r>
              </w:p>
            </w:tc>
          </w:sdtContent>
        </w:sdt>
        <w:tc>
          <w:tcPr>
            <w:tcW w:w="3202" w:type="dxa"/>
          </w:tcPr>
          <w:p w14:paraId="3C1C0372" w14:textId="77777777" w:rsidR="00FD0462" w:rsidRDefault="00AF3014" w:rsidP="005742D4">
            <w:pPr>
              <w:rPr>
                <w:rFonts w:ascii="Arial" w:hAnsi="Arial" w:cs="Arial"/>
              </w:rPr>
            </w:pPr>
            <w:r>
              <w:rPr>
                <w:rFonts w:ascii="Arial" w:hAnsi="Arial" w:cs="Arial"/>
              </w:rPr>
              <w:t>Monto Total $:</w:t>
            </w:r>
          </w:p>
        </w:tc>
      </w:tr>
    </w:tbl>
    <w:p w14:paraId="0169B706" w14:textId="77777777" w:rsidR="00FD0462"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14:paraId="2701CA86" w14:textId="77777777" w:rsidTr="002805B0">
        <w:trPr>
          <w:trHeight w:val="277"/>
        </w:trPr>
        <w:tc>
          <w:tcPr>
            <w:tcW w:w="9606" w:type="dxa"/>
            <w:gridSpan w:val="2"/>
            <w:shd w:val="clear" w:color="auto" w:fill="9CC2E5" w:themeFill="accent1" w:themeFillTint="99"/>
            <w:vAlign w:val="bottom"/>
          </w:tcPr>
          <w:p w14:paraId="4F9F22AB" w14:textId="77777777" w:rsidR="00FD0462" w:rsidRPr="00FD0462" w:rsidRDefault="00FD0462" w:rsidP="00B668D0">
            <w:pPr>
              <w:spacing w:after="0"/>
              <w:rPr>
                <w:rFonts w:ascii="Arial" w:hAnsi="Arial" w:cs="Arial"/>
              </w:rPr>
            </w:pPr>
            <w:r>
              <w:rPr>
                <w:rFonts w:ascii="Arial" w:hAnsi="Arial" w:cs="Arial"/>
              </w:rPr>
              <w:t>1.</w:t>
            </w:r>
            <w:r w:rsidR="00B668D0">
              <w:rPr>
                <w:rFonts w:ascii="Arial" w:hAnsi="Arial" w:cs="Arial"/>
              </w:rPr>
              <w:t>4</w:t>
            </w:r>
            <w:r>
              <w:rPr>
                <w:rFonts w:ascii="Arial" w:hAnsi="Arial" w:cs="Arial"/>
              </w:rPr>
              <w:t>.- Duración del Proyecto</w:t>
            </w:r>
          </w:p>
        </w:tc>
      </w:tr>
      <w:tr w:rsidR="00FD0462" w14:paraId="744C4323" w14:textId="77777777" w:rsidTr="00182B6C">
        <w:trPr>
          <w:trHeight w:val="704"/>
        </w:trPr>
        <w:tc>
          <w:tcPr>
            <w:tcW w:w="3202" w:type="dxa"/>
          </w:tcPr>
          <w:p w14:paraId="0AC331CD" w14:textId="77777777" w:rsidR="00FD0462" w:rsidRPr="00182B6C" w:rsidRDefault="00FD0462" w:rsidP="00182B6C">
            <w:pPr>
              <w:pStyle w:val="Sinespaciado"/>
              <w:rPr>
                <w:rFonts w:ascii="Arial" w:hAnsi="Arial" w:cs="Arial"/>
              </w:rPr>
            </w:pPr>
            <w:r w:rsidRPr="00182B6C">
              <w:rPr>
                <w:rFonts w:ascii="Arial" w:hAnsi="Arial" w:cs="Arial"/>
              </w:rPr>
              <w:t>Número de Meses estimados</w:t>
            </w:r>
          </w:p>
          <w:p w14:paraId="7D5A4502" w14:textId="77777777" w:rsidR="00182B6C" w:rsidRDefault="00182B6C" w:rsidP="00182B6C">
            <w:pPr>
              <w:pStyle w:val="Sinespaciado"/>
            </w:pPr>
            <w:r w:rsidRPr="00614222">
              <w:rPr>
                <w:rFonts w:ascii="Arial" w:hAnsi="Arial" w:cs="Arial"/>
                <w:color w:val="FF0000"/>
              </w:rPr>
              <w:t>Máximo 6 meses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14:paraId="0B165F22" w14:textId="77777777" w:rsidR="00FD0462" w:rsidRPr="00FD0462" w:rsidRDefault="002805B0" w:rsidP="005742D4">
                <w:pPr>
                  <w:spacing w:after="0"/>
                  <w:rPr>
                    <w:rFonts w:ascii="Arial" w:hAnsi="Arial" w:cs="Arial"/>
                  </w:rPr>
                </w:pPr>
                <w:r>
                  <w:rPr>
                    <w:rFonts w:ascii="Arial" w:hAnsi="Arial" w:cs="Arial"/>
                  </w:rPr>
                  <w:t>6</w:t>
                </w:r>
              </w:p>
            </w:tc>
          </w:sdtContent>
        </w:sdt>
      </w:tr>
    </w:tbl>
    <w:p w14:paraId="2CB880DD" w14:textId="77777777" w:rsidR="00FD0462" w:rsidRDefault="00FD0462" w:rsidP="00F635FC">
      <w:pPr>
        <w:rPr>
          <w:rFonts w:ascii="Arial" w:hAnsi="Arial" w:cs="Arial"/>
          <w:b/>
        </w:rPr>
      </w:pPr>
    </w:p>
    <w:p w14:paraId="3D346E89" w14:textId="77777777" w:rsidR="007976F1" w:rsidRDefault="007976F1" w:rsidP="00F635FC">
      <w:pPr>
        <w:rPr>
          <w:rFonts w:ascii="Arial" w:hAnsi="Arial" w:cs="Arial"/>
          <w:b/>
        </w:rPr>
      </w:pPr>
    </w:p>
    <w:p w14:paraId="1F8145DA" w14:textId="77777777" w:rsidR="007976F1" w:rsidRDefault="007976F1" w:rsidP="00F635FC">
      <w:pPr>
        <w:rPr>
          <w:rFonts w:ascii="Arial" w:hAnsi="Arial" w:cs="Arial"/>
          <w:b/>
        </w:rPr>
      </w:pPr>
    </w:p>
    <w:p w14:paraId="3D618BFF" w14:textId="77777777" w:rsidR="007976F1" w:rsidRDefault="007976F1" w:rsidP="00F635FC">
      <w:pPr>
        <w:rPr>
          <w:rFonts w:ascii="Arial" w:hAnsi="Arial" w:cs="Arial"/>
          <w:b/>
        </w:rPr>
      </w:pPr>
    </w:p>
    <w:p w14:paraId="62447A45" w14:textId="77777777" w:rsidR="007976F1" w:rsidRDefault="007976F1" w:rsidP="00F635FC">
      <w:pPr>
        <w:rPr>
          <w:rFonts w:ascii="Arial" w:hAnsi="Arial" w:cs="Arial"/>
          <w:b/>
        </w:rPr>
      </w:pPr>
    </w:p>
    <w:p w14:paraId="78139197" w14:textId="77777777" w:rsidR="00897ECC" w:rsidRDefault="00897ECC"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B668D0" w14:paraId="25CCAFC0" w14:textId="77777777" w:rsidTr="005742D4">
        <w:trPr>
          <w:trHeight w:val="261"/>
        </w:trPr>
        <w:tc>
          <w:tcPr>
            <w:tcW w:w="9398" w:type="dxa"/>
            <w:shd w:val="clear" w:color="auto" w:fill="D9D9D9" w:themeFill="background1" w:themeFillShade="D9"/>
            <w:vAlign w:val="bottom"/>
          </w:tcPr>
          <w:p w14:paraId="21C5369B" w14:textId="77777777" w:rsidR="00B668D0" w:rsidRDefault="00B668D0" w:rsidP="00B668D0">
            <w:pPr>
              <w:spacing w:after="0"/>
              <w:rPr>
                <w:rFonts w:ascii="Arial" w:hAnsi="Arial" w:cs="Arial"/>
              </w:rPr>
            </w:pPr>
            <w:r w:rsidRPr="002D302B">
              <w:rPr>
                <w:rFonts w:ascii="Arial" w:hAnsi="Arial" w:cs="Arial"/>
                <w:b/>
              </w:rPr>
              <w:t>2.-</w:t>
            </w:r>
            <w:r>
              <w:rPr>
                <w:rFonts w:ascii="Arial" w:hAnsi="Arial" w:cs="Arial"/>
                <w:b/>
              </w:rPr>
              <w:t xml:space="preserve"> PARTICIPANTES EN LA EJECUCIÓN DEL PROYECTO</w:t>
            </w:r>
          </w:p>
        </w:tc>
      </w:tr>
    </w:tbl>
    <w:p w14:paraId="387F319E" w14:textId="77777777"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1697"/>
        <w:gridCol w:w="2690"/>
        <w:gridCol w:w="1595"/>
        <w:gridCol w:w="3412"/>
      </w:tblGrid>
      <w:tr w:rsidR="00B668D0" w14:paraId="32225FDB" w14:textId="77777777" w:rsidTr="00AE76C9">
        <w:tc>
          <w:tcPr>
            <w:tcW w:w="9394" w:type="dxa"/>
            <w:gridSpan w:val="4"/>
            <w:shd w:val="clear" w:color="auto" w:fill="9CC2E5" w:themeFill="accent1" w:themeFillTint="99"/>
          </w:tcPr>
          <w:p w14:paraId="029F3E36" w14:textId="77777777" w:rsidR="00B668D0" w:rsidRPr="00B668D0" w:rsidRDefault="00B668D0" w:rsidP="002048FF">
            <w:pPr>
              <w:jc w:val="left"/>
              <w:rPr>
                <w:rFonts w:ascii="Arial" w:hAnsi="Arial" w:cs="Arial"/>
                <w:b/>
              </w:rPr>
            </w:pPr>
            <w:r>
              <w:rPr>
                <w:rFonts w:ascii="Arial" w:hAnsi="Arial" w:cs="Arial"/>
                <w:b/>
              </w:rPr>
              <w:t>INVESTIGADOR – DIRECTOR DEL PROYECTO (DOCENTE TITULAR TIEMPO COMPLETO)</w:t>
            </w:r>
          </w:p>
        </w:tc>
      </w:tr>
      <w:tr w:rsidR="00B668D0" w14:paraId="4A7ABCEF" w14:textId="77777777" w:rsidTr="00AE76C9">
        <w:tc>
          <w:tcPr>
            <w:tcW w:w="2357" w:type="dxa"/>
          </w:tcPr>
          <w:p w14:paraId="6BC41DEA" w14:textId="77777777" w:rsidR="00B668D0" w:rsidRPr="00C62161" w:rsidRDefault="00B668D0" w:rsidP="00F635FC">
            <w:pPr>
              <w:rPr>
                <w:rFonts w:ascii="Arial" w:hAnsi="Arial" w:cs="Arial"/>
              </w:rPr>
            </w:pPr>
            <w:r w:rsidRPr="00C62161">
              <w:rPr>
                <w:rFonts w:ascii="Arial" w:hAnsi="Arial" w:cs="Arial"/>
              </w:rPr>
              <w:t>Apellidos</w:t>
            </w:r>
          </w:p>
        </w:tc>
        <w:tc>
          <w:tcPr>
            <w:tcW w:w="2352" w:type="dxa"/>
          </w:tcPr>
          <w:p w14:paraId="5DBC842E" w14:textId="77777777" w:rsidR="00B668D0" w:rsidRPr="00C62161" w:rsidRDefault="002805B0" w:rsidP="00F635FC">
            <w:pPr>
              <w:rPr>
                <w:rFonts w:ascii="Arial" w:hAnsi="Arial" w:cs="Arial"/>
              </w:rPr>
            </w:pPr>
            <w:r>
              <w:rPr>
                <w:rFonts w:ascii="Arial" w:hAnsi="Arial" w:cs="Arial"/>
              </w:rPr>
              <w:t>Chiriboga Gavidia</w:t>
            </w:r>
          </w:p>
        </w:tc>
        <w:tc>
          <w:tcPr>
            <w:tcW w:w="2358" w:type="dxa"/>
          </w:tcPr>
          <w:p w14:paraId="2427C163" w14:textId="77777777" w:rsidR="00B668D0" w:rsidRPr="00C62161" w:rsidRDefault="00B668D0" w:rsidP="00F635FC">
            <w:pPr>
              <w:rPr>
                <w:rFonts w:ascii="Arial" w:hAnsi="Arial" w:cs="Arial"/>
              </w:rPr>
            </w:pPr>
            <w:r w:rsidRPr="00C62161">
              <w:rPr>
                <w:rFonts w:ascii="Arial" w:hAnsi="Arial" w:cs="Arial"/>
              </w:rPr>
              <w:t>Nombres</w:t>
            </w:r>
          </w:p>
        </w:tc>
        <w:tc>
          <w:tcPr>
            <w:tcW w:w="2327" w:type="dxa"/>
          </w:tcPr>
          <w:p w14:paraId="2432C34A" w14:textId="77777777" w:rsidR="00B668D0" w:rsidRPr="00C5144A" w:rsidRDefault="002805B0" w:rsidP="00F635FC">
            <w:pPr>
              <w:rPr>
                <w:rFonts w:ascii="Arial" w:hAnsi="Arial" w:cs="Arial"/>
              </w:rPr>
            </w:pPr>
            <w:r w:rsidRPr="00C5144A">
              <w:rPr>
                <w:rFonts w:ascii="Arial" w:hAnsi="Arial" w:cs="Arial"/>
              </w:rPr>
              <w:t>Washington Gonzalo</w:t>
            </w:r>
          </w:p>
        </w:tc>
      </w:tr>
      <w:tr w:rsidR="00B668D0" w14:paraId="7AEB14BE" w14:textId="77777777" w:rsidTr="00AE76C9">
        <w:tc>
          <w:tcPr>
            <w:tcW w:w="2357" w:type="dxa"/>
          </w:tcPr>
          <w:p w14:paraId="61AEE880" w14:textId="77777777" w:rsidR="00B668D0" w:rsidRPr="00C62161" w:rsidRDefault="00B668D0" w:rsidP="00F635FC">
            <w:pPr>
              <w:rPr>
                <w:rFonts w:ascii="Arial" w:hAnsi="Arial" w:cs="Arial"/>
              </w:rPr>
            </w:pPr>
            <w:r w:rsidRPr="00C62161">
              <w:rPr>
                <w:rFonts w:ascii="Arial" w:hAnsi="Arial" w:cs="Arial"/>
              </w:rPr>
              <w:t>Numero de cedula de identidad</w:t>
            </w:r>
          </w:p>
        </w:tc>
        <w:tc>
          <w:tcPr>
            <w:tcW w:w="2352" w:type="dxa"/>
          </w:tcPr>
          <w:p w14:paraId="0E1A61E0" w14:textId="77777777" w:rsidR="00B668D0" w:rsidRPr="00C62161" w:rsidRDefault="00C5144A" w:rsidP="00F635FC">
            <w:pPr>
              <w:rPr>
                <w:rFonts w:ascii="Arial" w:hAnsi="Arial" w:cs="Arial"/>
              </w:rPr>
            </w:pPr>
            <w:r>
              <w:rPr>
                <w:rFonts w:ascii="Arial" w:hAnsi="Arial" w:cs="Arial"/>
              </w:rPr>
              <w:t>1715339048</w:t>
            </w:r>
          </w:p>
        </w:tc>
        <w:tc>
          <w:tcPr>
            <w:tcW w:w="2358" w:type="dxa"/>
          </w:tcPr>
          <w:p w14:paraId="25298D04" w14:textId="77777777" w:rsidR="00B668D0" w:rsidRPr="00C62161" w:rsidRDefault="00B668D0" w:rsidP="00F635FC">
            <w:pPr>
              <w:rPr>
                <w:rFonts w:ascii="Arial" w:hAnsi="Arial" w:cs="Arial"/>
              </w:rPr>
            </w:pPr>
            <w:r w:rsidRPr="00C62161">
              <w:rPr>
                <w:rFonts w:ascii="Arial" w:hAnsi="Arial" w:cs="Arial"/>
              </w:rPr>
              <w:t>Dirección Domiciliaria</w:t>
            </w:r>
          </w:p>
        </w:tc>
        <w:tc>
          <w:tcPr>
            <w:tcW w:w="2327" w:type="dxa"/>
          </w:tcPr>
          <w:p w14:paraId="4613A699" w14:textId="77777777" w:rsidR="00B668D0" w:rsidRPr="00C5144A" w:rsidRDefault="00C5144A" w:rsidP="00F635FC">
            <w:pPr>
              <w:rPr>
                <w:rFonts w:ascii="Arial" w:hAnsi="Arial" w:cs="Arial"/>
              </w:rPr>
            </w:pPr>
            <w:r w:rsidRPr="00C5144A">
              <w:rPr>
                <w:rFonts w:ascii="Arial" w:hAnsi="Arial" w:cs="Arial"/>
              </w:rPr>
              <w:t>El Carmen S7 251 y Colorados</w:t>
            </w:r>
          </w:p>
        </w:tc>
      </w:tr>
      <w:tr w:rsidR="00B668D0" w14:paraId="3FD6101C" w14:textId="77777777" w:rsidTr="00AE76C9">
        <w:tc>
          <w:tcPr>
            <w:tcW w:w="2357" w:type="dxa"/>
          </w:tcPr>
          <w:p w14:paraId="2787C312" w14:textId="77777777" w:rsidR="00B668D0" w:rsidRPr="00C62161" w:rsidRDefault="00B668D0" w:rsidP="00F635FC">
            <w:pPr>
              <w:rPr>
                <w:rFonts w:ascii="Arial" w:hAnsi="Arial" w:cs="Arial"/>
              </w:rPr>
            </w:pPr>
            <w:r w:rsidRPr="00C62161">
              <w:rPr>
                <w:rFonts w:ascii="Arial" w:hAnsi="Arial" w:cs="Arial"/>
              </w:rPr>
              <w:t>Titulo Tercer Nivel</w:t>
            </w:r>
          </w:p>
        </w:tc>
        <w:tc>
          <w:tcPr>
            <w:tcW w:w="2352" w:type="dxa"/>
          </w:tcPr>
          <w:p w14:paraId="1E5361BB" w14:textId="77777777" w:rsidR="00B668D0" w:rsidRPr="00C62161" w:rsidRDefault="00C5144A" w:rsidP="00F635FC">
            <w:pPr>
              <w:rPr>
                <w:rFonts w:ascii="Arial" w:hAnsi="Arial" w:cs="Arial"/>
              </w:rPr>
            </w:pPr>
            <w:r>
              <w:rPr>
                <w:rFonts w:ascii="Arial" w:hAnsi="Arial" w:cs="Arial"/>
              </w:rPr>
              <w:t>Ingeniero Químico</w:t>
            </w:r>
          </w:p>
        </w:tc>
        <w:tc>
          <w:tcPr>
            <w:tcW w:w="2358" w:type="dxa"/>
          </w:tcPr>
          <w:p w14:paraId="7FD914C0" w14:textId="77777777" w:rsidR="00B668D0" w:rsidRPr="00C62161" w:rsidRDefault="00B668D0" w:rsidP="00F635FC">
            <w:pPr>
              <w:rPr>
                <w:rFonts w:ascii="Arial" w:hAnsi="Arial" w:cs="Arial"/>
              </w:rPr>
            </w:pPr>
            <w:r w:rsidRPr="00C62161">
              <w:rPr>
                <w:rFonts w:ascii="Arial" w:hAnsi="Arial" w:cs="Arial"/>
              </w:rPr>
              <w:t>Titulo Cuarto Nivel</w:t>
            </w:r>
          </w:p>
        </w:tc>
        <w:tc>
          <w:tcPr>
            <w:tcW w:w="2327" w:type="dxa"/>
          </w:tcPr>
          <w:p w14:paraId="45FE1770" w14:textId="77777777" w:rsidR="00B668D0" w:rsidRPr="00C5144A" w:rsidRDefault="00C5144A" w:rsidP="00F635FC">
            <w:pPr>
              <w:rPr>
                <w:rFonts w:ascii="Arial" w:hAnsi="Arial" w:cs="Arial"/>
              </w:rPr>
            </w:pPr>
            <w:r w:rsidRPr="00C5144A">
              <w:rPr>
                <w:rFonts w:ascii="Arial" w:hAnsi="Arial" w:cs="Arial"/>
              </w:rPr>
              <w:t>Master of Energy Systems</w:t>
            </w:r>
          </w:p>
        </w:tc>
      </w:tr>
      <w:tr w:rsidR="00B958BA" w14:paraId="58799FC8" w14:textId="77777777" w:rsidTr="00AE76C9">
        <w:tc>
          <w:tcPr>
            <w:tcW w:w="2357" w:type="dxa"/>
          </w:tcPr>
          <w:p w14:paraId="1234D5A5" w14:textId="77777777" w:rsidR="00B958BA" w:rsidRPr="00C62161" w:rsidRDefault="00B958BA" w:rsidP="00B958BA">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52" w:type="dxa"/>
              </w:tcPr>
              <w:p w14:paraId="0FF4DBC2" w14:textId="77777777" w:rsidR="00B958BA" w:rsidRPr="00C62161" w:rsidRDefault="00C5144A" w:rsidP="00B958BA">
                <w:pPr>
                  <w:rPr>
                    <w:rFonts w:ascii="Arial" w:hAnsi="Arial" w:cs="Arial"/>
                  </w:rPr>
                </w:pPr>
                <w:r>
                  <w:rPr>
                    <w:rFonts w:ascii="Arial" w:hAnsi="Arial" w:cs="Arial"/>
                  </w:rPr>
                  <w:t>Auxiliar 2</w:t>
                </w:r>
              </w:p>
            </w:tc>
          </w:sdtContent>
        </w:sdt>
        <w:tc>
          <w:tcPr>
            <w:tcW w:w="2358" w:type="dxa"/>
          </w:tcPr>
          <w:p w14:paraId="3F9F5986" w14:textId="77777777" w:rsidR="00B958BA" w:rsidRPr="00C62161" w:rsidRDefault="00B958BA" w:rsidP="00B958BA">
            <w:pPr>
              <w:jc w:val="left"/>
              <w:rPr>
                <w:rFonts w:ascii="Arial" w:hAnsi="Arial" w:cs="Arial"/>
              </w:rPr>
            </w:pPr>
            <w:r w:rsidRPr="00C62161">
              <w:rPr>
                <w:rFonts w:ascii="Arial" w:hAnsi="Arial" w:cs="Arial"/>
              </w:rPr>
              <w:t>Tiempo de Dedicación</w:t>
            </w:r>
          </w:p>
        </w:tc>
        <w:tc>
          <w:tcPr>
            <w:tcW w:w="2327" w:type="dxa"/>
          </w:tcPr>
          <w:p w14:paraId="5F3A3E6C" w14:textId="77777777" w:rsidR="00B958BA" w:rsidRPr="00C5144A" w:rsidRDefault="00B958BA" w:rsidP="00B958BA">
            <w:pPr>
              <w:rPr>
                <w:rFonts w:ascii="Arial" w:hAnsi="Arial" w:cs="Arial"/>
              </w:rPr>
            </w:pPr>
            <w:r w:rsidRPr="00C5144A">
              <w:rPr>
                <w:rFonts w:ascii="Arial" w:hAnsi="Arial" w:cs="Arial"/>
              </w:rPr>
              <w:t>Tiempo Completo</w:t>
            </w:r>
          </w:p>
        </w:tc>
      </w:tr>
      <w:tr w:rsidR="00B958BA" w14:paraId="2DF5A5BB" w14:textId="77777777" w:rsidTr="00AE76C9">
        <w:tc>
          <w:tcPr>
            <w:tcW w:w="2357" w:type="dxa"/>
          </w:tcPr>
          <w:p w14:paraId="4CF3A0BC" w14:textId="77777777" w:rsidR="00B958BA" w:rsidRPr="00C62161" w:rsidRDefault="00B958BA" w:rsidP="00B958BA">
            <w:pPr>
              <w:rPr>
                <w:rFonts w:ascii="Arial" w:hAnsi="Arial" w:cs="Arial"/>
              </w:rPr>
            </w:pPr>
            <w:r w:rsidRPr="00C62161">
              <w:rPr>
                <w:rFonts w:ascii="Arial" w:hAnsi="Arial" w:cs="Arial"/>
              </w:rPr>
              <w:t>Facultad</w:t>
            </w:r>
          </w:p>
        </w:tc>
        <w:tc>
          <w:tcPr>
            <w:tcW w:w="2352" w:type="dxa"/>
          </w:tcPr>
          <w:p w14:paraId="396A2769" w14:textId="77777777" w:rsidR="00B958BA" w:rsidRPr="00C62161" w:rsidRDefault="00C5144A" w:rsidP="00B958BA">
            <w:pPr>
              <w:rPr>
                <w:rFonts w:ascii="Arial" w:hAnsi="Arial" w:cs="Arial"/>
              </w:rPr>
            </w:pPr>
            <w:r>
              <w:rPr>
                <w:rFonts w:ascii="Arial" w:hAnsi="Arial" w:cs="Arial"/>
              </w:rPr>
              <w:t>Ingeniería Química</w:t>
            </w:r>
          </w:p>
        </w:tc>
        <w:tc>
          <w:tcPr>
            <w:tcW w:w="2358" w:type="dxa"/>
          </w:tcPr>
          <w:p w14:paraId="3876BC30" w14:textId="77777777" w:rsidR="00B958BA" w:rsidRPr="00C62161" w:rsidRDefault="00B958BA" w:rsidP="00B958BA">
            <w:pPr>
              <w:rPr>
                <w:rFonts w:ascii="Arial" w:hAnsi="Arial" w:cs="Arial"/>
              </w:rPr>
            </w:pPr>
            <w:r w:rsidRPr="00C62161">
              <w:rPr>
                <w:rFonts w:ascii="Arial" w:hAnsi="Arial" w:cs="Arial"/>
              </w:rPr>
              <w:t>Carrera</w:t>
            </w:r>
          </w:p>
        </w:tc>
        <w:tc>
          <w:tcPr>
            <w:tcW w:w="2327" w:type="dxa"/>
          </w:tcPr>
          <w:p w14:paraId="3E1E5D7F" w14:textId="77777777" w:rsidR="00B958BA" w:rsidRPr="00C5144A" w:rsidRDefault="00C5144A" w:rsidP="00B958BA">
            <w:pPr>
              <w:rPr>
                <w:rFonts w:ascii="Arial" w:hAnsi="Arial" w:cs="Arial"/>
              </w:rPr>
            </w:pPr>
            <w:r w:rsidRPr="00C5144A">
              <w:rPr>
                <w:rFonts w:ascii="Arial" w:hAnsi="Arial" w:cs="Arial"/>
              </w:rPr>
              <w:t>Ingeniería Química</w:t>
            </w:r>
          </w:p>
        </w:tc>
      </w:tr>
      <w:tr w:rsidR="00B958BA" w14:paraId="37508B00" w14:textId="77777777" w:rsidTr="00AE76C9">
        <w:tc>
          <w:tcPr>
            <w:tcW w:w="2357" w:type="dxa"/>
          </w:tcPr>
          <w:p w14:paraId="43E3D38C" w14:textId="77777777" w:rsidR="00B958BA" w:rsidRPr="00C62161" w:rsidRDefault="00B958BA" w:rsidP="00B958BA">
            <w:pPr>
              <w:rPr>
                <w:rFonts w:ascii="Arial" w:hAnsi="Arial" w:cs="Arial"/>
              </w:rPr>
            </w:pPr>
            <w:r w:rsidRPr="00C62161">
              <w:rPr>
                <w:rFonts w:ascii="Arial" w:hAnsi="Arial" w:cs="Arial"/>
              </w:rPr>
              <w:t>Teléfono Fijo</w:t>
            </w:r>
          </w:p>
        </w:tc>
        <w:tc>
          <w:tcPr>
            <w:tcW w:w="2352" w:type="dxa"/>
          </w:tcPr>
          <w:p w14:paraId="163768D2" w14:textId="77777777" w:rsidR="00B958BA" w:rsidRPr="00C62161" w:rsidRDefault="00C5144A" w:rsidP="00B958BA">
            <w:pPr>
              <w:rPr>
                <w:rFonts w:ascii="Arial" w:hAnsi="Arial" w:cs="Arial"/>
              </w:rPr>
            </w:pPr>
            <w:r>
              <w:rPr>
                <w:rFonts w:ascii="Arial" w:hAnsi="Arial" w:cs="Arial"/>
              </w:rPr>
              <w:t>022656659</w:t>
            </w:r>
          </w:p>
        </w:tc>
        <w:tc>
          <w:tcPr>
            <w:tcW w:w="2358" w:type="dxa"/>
          </w:tcPr>
          <w:p w14:paraId="66BCF44A" w14:textId="77777777" w:rsidR="00B958BA" w:rsidRPr="00C62161" w:rsidRDefault="00B958BA" w:rsidP="00B958BA">
            <w:pPr>
              <w:rPr>
                <w:rFonts w:ascii="Arial" w:hAnsi="Arial" w:cs="Arial"/>
              </w:rPr>
            </w:pPr>
            <w:r w:rsidRPr="00C62161">
              <w:rPr>
                <w:rFonts w:ascii="Arial" w:hAnsi="Arial" w:cs="Arial"/>
              </w:rPr>
              <w:t>Teléfono Móvil</w:t>
            </w:r>
          </w:p>
        </w:tc>
        <w:tc>
          <w:tcPr>
            <w:tcW w:w="2327" w:type="dxa"/>
          </w:tcPr>
          <w:p w14:paraId="79F496F7" w14:textId="77777777" w:rsidR="00B958BA" w:rsidRPr="00C5144A" w:rsidRDefault="00C5144A" w:rsidP="00B958BA">
            <w:pPr>
              <w:rPr>
                <w:rFonts w:ascii="Arial" w:hAnsi="Arial" w:cs="Arial"/>
              </w:rPr>
            </w:pPr>
            <w:r w:rsidRPr="00C5144A">
              <w:rPr>
                <w:rFonts w:ascii="Arial" w:hAnsi="Arial" w:cs="Arial"/>
              </w:rPr>
              <w:t>0987316380</w:t>
            </w:r>
          </w:p>
        </w:tc>
      </w:tr>
      <w:tr w:rsidR="00B958BA" w14:paraId="6A1A42D0" w14:textId="77777777" w:rsidTr="00AE76C9">
        <w:tc>
          <w:tcPr>
            <w:tcW w:w="2357" w:type="dxa"/>
          </w:tcPr>
          <w:p w14:paraId="27F14FD9" w14:textId="77777777" w:rsidR="00B958BA" w:rsidRPr="00C62161" w:rsidRDefault="00B958BA" w:rsidP="00B958BA">
            <w:pPr>
              <w:rPr>
                <w:rFonts w:ascii="Arial" w:hAnsi="Arial" w:cs="Arial"/>
              </w:rPr>
            </w:pPr>
            <w:r w:rsidRPr="00C62161">
              <w:rPr>
                <w:rFonts w:ascii="Arial" w:hAnsi="Arial" w:cs="Arial"/>
              </w:rPr>
              <w:t xml:space="preserve">Email Institucional </w:t>
            </w:r>
          </w:p>
        </w:tc>
        <w:tc>
          <w:tcPr>
            <w:tcW w:w="2352" w:type="dxa"/>
          </w:tcPr>
          <w:p w14:paraId="6F91114B" w14:textId="77777777" w:rsidR="00B958BA" w:rsidRPr="00C5144A" w:rsidRDefault="00C5144A" w:rsidP="00B958BA">
            <w:pPr>
              <w:rPr>
                <w:rFonts w:ascii="Arial" w:hAnsi="Arial" w:cs="Arial"/>
                <w:lang w:val="en-US"/>
              </w:rPr>
            </w:pPr>
            <w:r>
              <w:rPr>
                <w:rFonts w:ascii="Arial" w:hAnsi="Arial" w:cs="Arial"/>
              </w:rPr>
              <w:t>wgchiriboga</w:t>
            </w:r>
            <w:r>
              <w:rPr>
                <w:rFonts w:ascii="Arial" w:hAnsi="Arial" w:cs="Arial"/>
                <w:lang w:val="en-US"/>
              </w:rPr>
              <w:t>@uce.edu.ec</w:t>
            </w:r>
          </w:p>
        </w:tc>
        <w:tc>
          <w:tcPr>
            <w:tcW w:w="2358" w:type="dxa"/>
          </w:tcPr>
          <w:p w14:paraId="2B5165CE" w14:textId="77777777" w:rsidR="00B958BA" w:rsidRPr="00C62161" w:rsidRDefault="00B958BA" w:rsidP="00B958BA">
            <w:pPr>
              <w:rPr>
                <w:rFonts w:ascii="Arial" w:hAnsi="Arial" w:cs="Arial"/>
              </w:rPr>
            </w:pPr>
            <w:r w:rsidRPr="00C62161">
              <w:rPr>
                <w:rFonts w:ascii="Arial" w:hAnsi="Arial" w:cs="Arial"/>
              </w:rPr>
              <w:t xml:space="preserve">Email Personal </w:t>
            </w:r>
          </w:p>
        </w:tc>
        <w:tc>
          <w:tcPr>
            <w:tcW w:w="2327" w:type="dxa"/>
          </w:tcPr>
          <w:p w14:paraId="6CBB578A" w14:textId="77777777" w:rsidR="00B958BA" w:rsidRPr="00C5144A" w:rsidRDefault="00C5144A" w:rsidP="00B958BA">
            <w:pPr>
              <w:rPr>
                <w:rFonts w:ascii="Arial" w:hAnsi="Arial" w:cs="Arial"/>
              </w:rPr>
            </w:pPr>
            <w:r w:rsidRPr="00C5144A">
              <w:rPr>
                <w:rFonts w:ascii="Arial" w:hAnsi="Arial" w:cs="Arial"/>
              </w:rPr>
              <w:t>gonzalo_chiriboga@hotmail.com</w:t>
            </w:r>
          </w:p>
        </w:tc>
      </w:tr>
      <w:tr w:rsidR="00B958BA" w14:paraId="477027F1" w14:textId="77777777" w:rsidTr="00AE76C9">
        <w:trPr>
          <w:trHeight w:val="139"/>
        </w:trPr>
        <w:tc>
          <w:tcPr>
            <w:tcW w:w="2357" w:type="dxa"/>
          </w:tcPr>
          <w:p w14:paraId="0C82252B" w14:textId="77777777" w:rsidR="00B958BA" w:rsidRPr="00C62161" w:rsidRDefault="00B958BA" w:rsidP="00B958BA">
            <w:pPr>
              <w:jc w:val="left"/>
              <w:rPr>
                <w:rFonts w:ascii="Arial" w:hAnsi="Arial" w:cs="Arial"/>
              </w:rPr>
            </w:pPr>
            <w:r>
              <w:rPr>
                <w:rFonts w:ascii="Arial" w:hAnsi="Arial" w:cs="Arial"/>
              </w:rPr>
              <w:t>Resumen de experiencia previa en investigación</w:t>
            </w:r>
          </w:p>
        </w:tc>
        <w:tc>
          <w:tcPr>
            <w:tcW w:w="7037" w:type="dxa"/>
            <w:gridSpan w:val="3"/>
          </w:tcPr>
          <w:p w14:paraId="77D8A2E8" w14:textId="77777777" w:rsidR="00C9769C" w:rsidRPr="00133CA2" w:rsidRDefault="00C9769C" w:rsidP="00133CA2">
            <w:pPr>
              <w:rPr>
                <w:rFonts w:ascii="Arial" w:hAnsi="Arial" w:cs="Arial"/>
              </w:rPr>
            </w:pPr>
            <w:r w:rsidRPr="00133CA2">
              <w:rPr>
                <w:rFonts w:ascii="Arial" w:hAnsi="Arial" w:cs="Arial"/>
              </w:rPr>
              <w:t xml:space="preserve">INVESTIGACIONES FINALIZADAS CON PUBLICACION </w:t>
            </w:r>
          </w:p>
          <w:p w14:paraId="4CEE98A4" w14:textId="77777777" w:rsidR="00C9769C" w:rsidRPr="00133CA2" w:rsidRDefault="00A43BB5" w:rsidP="00133CA2">
            <w:pPr>
              <w:pStyle w:val="Prrafodelista"/>
              <w:numPr>
                <w:ilvl w:val="0"/>
                <w:numId w:val="6"/>
              </w:numPr>
              <w:rPr>
                <w:rFonts w:ascii="Arial" w:hAnsi="Arial" w:cs="Arial"/>
              </w:rPr>
            </w:pPr>
            <w:r w:rsidRPr="00133CA2">
              <w:rPr>
                <w:rFonts w:ascii="Arial" w:hAnsi="Arial" w:cs="Arial"/>
              </w:rPr>
              <w:t>Análisis de la variación en precipitaciones en Cartagena de indias Colombia (197-2015)</w:t>
            </w:r>
          </w:p>
          <w:p w14:paraId="786296E1" w14:textId="77777777" w:rsidR="00C9769C" w:rsidRPr="00133CA2" w:rsidRDefault="00A43BB5" w:rsidP="00133CA2">
            <w:pPr>
              <w:pStyle w:val="Prrafodelista"/>
              <w:numPr>
                <w:ilvl w:val="0"/>
                <w:numId w:val="6"/>
              </w:numPr>
              <w:rPr>
                <w:rFonts w:ascii="Arial" w:hAnsi="Arial" w:cs="Arial"/>
              </w:rPr>
            </w:pPr>
            <w:r w:rsidRPr="00133CA2">
              <w:rPr>
                <w:rFonts w:ascii="Arial" w:hAnsi="Arial" w:cs="Arial"/>
              </w:rPr>
              <w:t>Determinación de las curvas de intensidad-duración-frecuencia (IDF) para la ciudad de Cartagena de las indias en Colombia durante el período 1970-2015</w:t>
            </w:r>
          </w:p>
          <w:p w14:paraId="794324A1" w14:textId="77777777" w:rsidR="00C9769C" w:rsidRPr="00133CA2" w:rsidRDefault="00A43BB5" w:rsidP="00133CA2">
            <w:pPr>
              <w:pStyle w:val="Prrafodelista"/>
              <w:numPr>
                <w:ilvl w:val="0"/>
                <w:numId w:val="6"/>
              </w:numPr>
              <w:rPr>
                <w:rFonts w:ascii="Arial" w:hAnsi="Arial" w:cs="Arial"/>
              </w:rPr>
            </w:pPr>
            <w:r w:rsidRPr="00133CA2">
              <w:rPr>
                <w:rFonts w:ascii="Arial" w:hAnsi="Arial" w:cs="Arial"/>
              </w:rPr>
              <w:t>Diseño de plataforma web para el seguimiento al desarrollo sustentable de Cartagena Colombia</w:t>
            </w:r>
          </w:p>
          <w:p w14:paraId="1FE12E19" w14:textId="77777777" w:rsidR="00C9769C" w:rsidRPr="00034A08" w:rsidRDefault="00A43BB5" w:rsidP="00133CA2">
            <w:pPr>
              <w:pStyle w:val="Prrafodelista"/>
              <w:numPr>
                <w:ilvl w:val="0"/>
                <w:numId w:val="6"/>
              </w:numPr>
              <w:rPr>
                <w:rFonts w:ascii="Arial" w:hAnsi="Arial" w:cs="Arial"/>
                <w:lang w:val="en-US"/>
              </w:rPr>
            </w:pPr>
            <w:r w:rsidRPr="00034A08">
              <w:rPr>
                <w:rFonts w:ascii="Arial" w:hAnsi="Arial" w:cs="Arial"/>
                <w:lang w:val="en-US"/>
              </w:rPr>
              <w:t>Prospective feasibility assessment of installing solar water heaters in households as an alternative form of using LPG in Imbabura- Ecuador</w:t>
            </w:r>
          </w:p>
          <w:p w14:paraId="1CB2476E" w14:textId="77777777" w:rsidR="00301398" w:rsidRPr="00034A08" w:rsidRDefault="00A43BB5" w:rsidP="00133CA2">
            <w:pPr>
              <w:pStyle w:val="Prrafodelista"/>
              <w:numPr>
                <w:ilvl w:val="0"/>
                <w:numId w:val="6"/>
              </w:numPr>
              <w:rPr>
                <w:rFonts w:ascii="Arial" w:hAnsi="Arial" w:cs="Arial"/>
                <w:lang w:val="en-US"/>
              </w:rPr>
            </w:pPr>
            <w:r w:rsidRPr="00034A08">
              <w:rPr>
                <w:rFonts w:ascii="Arial" w:hAnsi="Arial" w:cs="Arial"/>
                <w:lang w:val="en-US"/>
              </w:rPr>
              <w:t>Physical characterization of urban solid waste and the economic potential of recoverable materials at “Loma De Los Cocos” landfill in Turbaco – Colombia</w:t>
            </w:r>
          </w:p>
          <w:p w14:paraId="7E6B1256" w14:textId="77777777" w:rsidR="00A43BB5" w:rsidRPr="00133CA2" w:rsidRDefault="00A43BB5" w:rsidP="00A43BB5">
            <w:pPr>
              <w:rPr>
                <w:rFonts w:ascii="Arial" w:hAnsi="Arial" w:cs="Arial"/>
              </w:rPr>
            </w:pPr>
            <w:r w:rsidRPr="00133CA2">
              <w:rPr>
                <w:rFonts w:ascii="Arial" w:hAnsi="Arial" w:cs="Arial"/>
              </w:rPr>
              <w:t>PROYECTOS DE INVESTIGACION TERMINADOS CON PUBLICACION EN PROCESO</w:t>
            </w:r>
          </w:p>
          <w:p w14:paraId="6CAB631A" w14:textId="77777777" w:rsidR="00A43BB5" w:rsidRPr="00133CA2" w:rsidRDefault="00C9769C" w:rsidP="00133CA2">
            <w:pPr>
              <w:pStyle w:val="Prrafodelista"/>
              <w:numPr>
                <w:ilvl w:val="0"/>
                <w:numId w:val="7"/>
              </w:numPr>
              <w:rPr>
                <w:rFonts w:ascii="Arial" w:hAnsi="Arial" w:cs="Arial"/>
              </w:rPr>
            </w:pPr>
            <w:r w:rsidRPr="00133CA2">
              <w:rPr>
                <w:rFonts w:ascii="Arial" w:hAnsi="Arial" w:cs="Arial"/>
              </w:rPr>
              <w:t xml:space="preserve">Director de Proyecto: </w:t>
            </w:r>
            <w:r w:rsidR="0038018E" w:rsidRPr="00133CA2">
              <w:rPr>
                <w:rFonts w:ascii="Arial" w:hAnsi="Arial" w:cs="Arial"/>
              </w:rPr>
              <w:t xml:space="preserve">Proyecto Semilla 3 </w:t>
            </w:r>
            <w:r w:rsidR="00A43BB5" w:rsidRPr="00133CA2">
              <w:rPr>
                <w:rFonts w:ascii="Arial" w:hAnsi="Arial" w:cs="Arial"/>
              </w:rPr>
              <w:t xml:space="preserve">Análisis de la Factibilidad técnica del uso de la energía geotérmica en la industria florícola </w:t>
            </w:r>
          </w:p>
          <w:p w14:paraId="0605D203" w14:textId="77777777" w:rsidR="00A43BB5" w:rsidRPr="00133CA2" w:rsidRDefault="00A43BB5" w:rsidP="00A43BB5">
            <w:pPr>
              <w:rPr>
                <w:rFonts w:ascii="Arial" w:hAnsi="Arial" w:cs="Arial"/>
              </w:rPr>
            </w:pPr>
            <w:r w:rsidRPr="00133CA2">
              <w:rPr>
                <w:rFonts w:ascii="Arial" w:hAnsi="Arial" w:cs="Arial"/>
              </w:rPr>
              <w:t xml:space="preserve">PROYECTOS DE INVESTIGACION EN EJECUCION </w:t>
            </w:r>
          </w:p>
          <w:p w14:paraId="2856706B" w14:textId="77777777" w:rsidR="00A43BB5" w:rsidRPr="00A43BB5" w:rsidRDefault="00A43BB5" w:rsidP="00A43BB5">
            <w:pPr>
              <w:rPr>
                <w:rFonts w:ascii="Arial" w:hAnsi="Arial" w:cs="Arial"/>
              </w:rPr>
            </w:pPr>
          </w:p>
          <w:p w14:paraId="17237C9C" w14:textId="77777777" w:rsidR="00A43BB5" w:rsidRPr="00133CA2" w:rsidRDefault="00A43BB5" w:rsidP="00133CA2">
            <w:pPr>
              <w:pStyle w:val="Prrafodelista"/>
              <w:numPr>
                <w:ilvl w:val="0"/>
                <w:numId w:val="7"/>
              </w:numPr>
              <w:rPr>
                <w:rFonts w:ascii="Times New Roman" w:hAnsi="Times New Roman"/>
                <w:sz w:val="24"/>
                <w:szCs w:val="24"/>
              </w:rPr>
            </w:pPr>
            <w:r w:rsidRPr="00133CA2">
              <w:rPr>
                <w:rFonts w:ascii="Arial" w:hAnsi="Arial" w:cs="Arial"/>
              </w:rPr>
              <w:lastRenderedPageBreak/>
              <w:t>Dirección General Académica - Universidad Central: Proyecto de investigación científica no 28. Diseño y construcción de bomba de calor para acondicionamiento de espacios por medio de energía geotérmica y solar</w:t>
            </w:r>
          </w:p>
        </w:tc>
      </w:tr>
    </w:tbl>
    <w:p w14:paraId="34B91607" w14:textId="77777777"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1926"/>
        <w:gridCol w:w="2556"/>
        <w:gridCol w:w="1856"/>
        <w:gridCol w:w="3056"/>
      </w:tblGrid>
      <w:tr w:rsidR="00165AC3" w14:paraId="68E55618" w14:textId="77777777" w:rsidTr="00AE76C9">
        <w:tc>
          <w:tcPr>
            <w:tcW w:w="9394" w:type="dxa"/>
            <w:gridSpan w:val="4"/>
            <w:shd w:val="clear" w:color="auto" w:fill="9CC2E5" w:themeFill="accent1" w:themeFillTint="99"/>
          </w:tcPr>
          <w:p w14:paraId="3B8EDD57" w14:textId="77777777" w:rsidR="009A3E62" w:rsidRPr="009A3E62" w:rsidRDefault="00165AC3" w:rsidP="009A3E62">
            <w:pPr>
              <w:pStyle w:val="Sinespaciado"/>
              <w:rPr>
                <w:rFonts w:ascii="Arial" w:hAnsi="Arial" w:cs="Arial"/>
                <w:b/>
              </w:rPr>
            </w:pPr>
            <w:r w:rsidRPr="009A3E62">
              <w:rPr>
                <w:rFonts w:ascii="Arial" w:hAnsi="Arial" w:cs="Arial"/>
                <w:b/>
              </w:rPr>
              <w:t>INVESTIGADOR –</w:t>
            </w:r>
            <w:r w:rsidR="00877619" w:rsidRPr="009A3E62">
              <w:rPr>
                <w:rFonts w:ascii="Arial" w:hAnsi="Arial" w:cs="Arial"/>
                <w:b/>
              </w:rPr>
              <w:t xml:space="preserve"> ADJUNTO</w:t>
            </w:r>
            <w:r w:rsidRPr="009A3E62">
              <w:rPr>
                <w:rFonts w:ascii="Arial" w:hAnsi="Arial" w:cs="Arial"/>
                <w:b/>
              </w:rPr>
              <w:t xml:space="preserve"> (DOCENTE TITULAR)</w:t>
            </w:r>
          </w:p>
          <w:p w14:paraId="72CE216D" w14:textId="77777777" w:rsidR="00877619" w:rsidRPr="009A3E62" w:rsidRDefault="00877619" w:rsidP="009A3E62">
            <w:pPr>
              <w:pStyle w:val="Sinespaciado"/>
              <w:rPr>
                <w:i/>
              </w:rPr>
            </w:pPr>
            <w:r w:rsidRPr="009A3E62">
              <w:rPr>
                <w:i/>
                <w:sz w:val="16"/>
                <w:szCs w:val="16"/>
              </w:rPr>
              <w:t xml:space="preserve">Máximo dos docentes adjuntos con distinto tiempo de dedicación </w:t>
            </w:r>
          </w:p>
        </w:tc>
      </w:tr>
      <w:tr w:rsidR="00165AC3" w14:paraId="2F02800B" w14:textId="77777777" w:rsidTr="00C662D3">
        <w:trPr>
          <w:trHeight w:val="487"/>
        </w:trPr>
        <w:tc>
          <w:tcPr>
            <w:tcW w:w="2352" w:type="dxa"/>
          </w:tcPr>
          <w:p w14:paraId="4124CE88" w14:textId="77777777" w:rsidR="00165AC3" w:rsidRPr="00C62161" w:rsidRDefault="00165AC3" w:rsidP="005742D4">
            <w:pPr>
              <w:rPr>
                <w:rFonts w:ascii="Arial" w:hAnsi="Arial" w:cs="Arial"/>
              </w:rPr>
            </w:pPr>
            <w:r w:rsidRPr="00C62161">
              <w:rPr>
                <w:rFonts w:ascii="Arial" w:hAnsi="Arial" w:cs="Arial"/>
              </w:rPr>
              <w:t>Apellidos</w:t>
            </w:r>
          </w:p>
        </w:tc>
        <w:tc>
          <w:tcPr>
            <w:tcW w:w="2345" w:type="dxa"/>
          </w:tcPr>
          <w:p w14:paraId="3C13FBE4" w14:textId="77777777" w:rsidR="00165AC3" w:rsidRPr="00C62161" w:rsidRDefault="00133CA2" w:rsidP="005742D4">
            <w:pPr>
              <w:rPr>
                <w:rFonts w:ascii="Arial" w:hAnsi="Arial" w:cs="Arial"/>
              </w:rPr>
            </w:pPr>
            <w:r>
              <w:rPr>
                <w:rFonts w:ascii="Arial" w:hAnsi="Arial" w:cs="Arial"/>
              </w:rPr>
              <w:t xml:space="preserve">Montero Calderón </w:t>
            </w:r>
          </w:p>
        </w:tc>
        <w:tc>
          <w:tcPr>
            <w:tcW w:w="2352" w:type="dxa"/>
          </w:tcPr>
          <w:p w14:paraId="65B3346A" w14:textId="77777777" w:rsidR="00165AC3" w:rsidRPr="00C62161" w:rsidRDefault="00165AC3" w:rsidP="005742D4">
            <w:pPr>
              <w:rPr>
                <w:rFonts w:ascii="Arial" w:hAnsi="Arial" w:cs="Arial"/>
              </w:rPr>
            </w:pPr>
            <w:r w:rsidRPr="00C62161">
              <w:rPr>
                <w:rFonts w:ascii="Arial" w:hAnsi="Arial" w:cs="Arial"/>
              </w:rPr>
              <w:t>Nombres</w:t>
            </w:r>
          </w:p>
        </w:tc>
        <w:tc>
          <w:tcPr>
            <w:tcW w:w="2345" w:type="dxa"/>
          </w:tcPr>
          <w:p w14:paraId="26EEB780" w14:textId="77777777" w:rsidR="00165AC3" w:rsidRPr="00983B7E" w:rsidRDefault="00133CA2" w:rsidP="005742D4">
            <w:pPr>
              <w:rPr>
                <w:rFonts w:ascii="Arial" w:hAnsi="Arial" w:cs="Arial"/>
                <w:bCs/>
              </w:rPr>
            </w:pPr>
            <w:r w:rsidRPr="00983B7E">
              <w:rPr>
                <w:rFonts w:ascii="Arial" w:hAnsi="Arial" w:cs="Arial"/>
                <w:bCs/>
              </w:rPr>
              <w:t>Carolina Del Rocío</w:t>
            </w:r>
          </w:p>
        </w:tc>
      </w:tr>
      <w:tr w:rsidR="00165AC3" w14:paraId="25B1F0BE" w14:textId="77777777" w:rsidTr="00AE76C9">
        <w:tc>
          <w:tcPr>
            <w:tcW w:w="2352" w:type="dxa"/>
          </w:tcPr>
          <w:p w14:paraId="0DF6F7F9" w14:textId="77777777" w:rsidR="00165AC3" w:rsidRPr="00C62161" w:rsidRDefault="001376B2" w:rsidP="005742D4">
            <w:pPr>
              <w:rPr>
                <w:rFonts w:ascii="Arial" w:hAnsi="Arial" w:cs="Arial"/>
              </w:rPr>
            </w:pPr>
            <w:r w:rsidRPr="00C62161">
              <w:rPr>
                <w:rFonts w:ascii="Arial" w:hAnsi="Arial" w:cs="Arial"/>
              </w:rPr>
              <w:t>Nú</w:t>
            </w:r>
            <w:r w:rsidR="00165AC3" w:rsidRPr="00C62161">
              <w:rPr>
                <w:rFonts w:ascii="Arial" w:hAnsi="Arial" w:cs="Arial"/>
              </w:rPr>
              <w:t>mero de cedula de identidad</w:t>
            </w:r>
          </w:p>
        </w:tc>
        <w:tc>
          <w:tcPr>
            <w:tcW w:w="2345" w:type="dxa"/>
          </w:tcPr>
          <w:p w14:paraId="5693B3FE" w14:textId="77777777" w:rsidR="00165AC3" w:rsidRPr="00C62161" w:rsidRDefault="00983B7E" w:rsidP="005742D4">
            <w:pPr>
              <w:rPr>
                <w:rFonts w:ascii="Arial" w:hAnsi="Arial" w:cs="Arial"/>
              </w:rPr>
            </w:pPr>
            <w:r w:rsidRPr="00983B7E">
              <w:rPr>
                <w:rFonts w:ascii="Arial" w:hAnsi="Arial" w:cs="Arial"/>
                <w:bCs/>
              </w:rPr>
              <w:t>1717442121</w:t>
            </w:r>
          </w:p>
        </w:tc>
        <w:tc>
          <w:tcPr>
            <w:tcW w:w="2352" w:type="dxa"/>
          </w:tcPr>
          <w:p w14:paraId="7B6CFB60" w14:textId="77777777" w:rsidR="00165AC3" w:rsidRPr="00C62161" w:rsidRDefault="00165AC3" w:rsidP="005742D4">
            <w:pPr>
              <w:rPr>
                <w:rFonts w:ascii="Arial" w:hAnsi="Arial" w:cs="Arial"/>
              </w:rPr>
            </w:pPr>
            <w:r w:rsidRPr="00C62161">
              <w:rPr>
                <w:rFonts w:ascii="Arial" w:hAnsi="Arial" w:cs="Arial"/>
              </w:rPr>
              <w:t>Dirección Domiciliaria</w:t>
            </w:r>
          </w:p>
        </w:tc>
        <w:tc>
          <w:tcPr>
            <w:tcW w:w="2345" w:type="dxa"/>
          </w:tcPr>
          <w:p w14:paraId="1EF4857E" w14:textId="2F09B748" w:rsidR="00165AC3" w:rsidRPr="00775F4B" w:rsidRDefault="00775F4B" w:rsidP="00775F4B">
            <w:pPr>
              <w:spacing w:after="0"/>
              <w:jc w:val="left"/>
              <w:rPr>
                <w:rFonts w:ascii="Times New Roman" w:eastAsia="Times New Roman" w:hAnsi="Times New Roman"/>
                <w:sz w:val="24"/>
                <w:szCs w:val="24"/>
              </w:rPr>
            </w:pPr>
            <w:r w:rsidRPr="00775F4B">
              <w:rPr>
                <w:rFonts w:ascii="Arial" w:eastAsia="Times New Roman" w:hAnsi="Arial" w:cs="Arial"/>
                <w:color w:val="000000"/>
                <w:sz w:val="24"/>
                <w:szCs w:val="24"/>
                <w:shd w:val="clear" w:color="auto" w:fill="FFFFFF"/>
              </w:rPr>
              <w:t>Pedro León Oe4-156 y José Viteri</w:t>
            </w:r>
          </w:p>
        </w:tc>
      </w:tr>
      <w:tr w:rsidR="00165AC3" w14:paraId="3F91B528" w14:textId="77777777" w:rsidTr="00AE76C9">
        <w:tc>
          <w:tcPr>
            <w:tcW w:w="2352" w:type="dxa"/>
          </w:tcPr>
          <w:p w14:paraId="366D64D1" w14:textId="77777777" w:rsidR="00165AC3" w:rsidRPr="00C62161" w:rsidRDefault="00165AC3" w:rsidP="005742D4">
            <w:pPr>
              <w:rPr>
                <w:rFonts w:ascii="Arial" w:hAnsi="Arial" w:cs="Arial"/>
              </w:rPr>
            </w:pPr>
            <w:r w:rsidRPr="00C62161">
              <w:rPr>
                <w:rFonts w:ascii="Arial" w:hAnsi="Arial" w:cs="Arial"/>
              </w:rPr>
              <w:t>Titulo Tercer Nivel</w:t>
            </w:r>
          </w:p>
        </w:tc>
        <w:tc>
          <w:tcPr>
            <w:tcW w:w="2345" w:type="dxa"/>
          </w:tcPr>
          <w:p w14:paraId="1DC17DD2" w14:textId="77777777" w:rsidR="00165AC3" w:rsidRPr="00C62161" w:rsidRDefault="00983B7E" w:rsidP="005742D4">
            <w:pPr>
              <w:rPr>
                <w:rFonts w:ascii="Arial" w:hAnsi="Arial" w:cs="Arial"/>
              </w:rPr>
            </w:pPr>
            <w:r>
              <w:rPr>
                <w:rFonts w:ascii="Arial" w:hAnsi="Arial" w:cs="Arial"/>
              </w:rPr>
              <w:t>Ingeniera Química</w:t>
            </w:r>
          </w:p>
        </w:tc>
        <w:tc>
          <w:tcPr>
            <w:tcW w:w="2352" w:type="dxa"/>
          </w:tcPr>
          <w:p w14:paraId="2304973D" w14:textId="77777777" w:rsidR="00165AC3" w:rsidRPr="00C62161" w:rsidRDefault="00165AC3" w:rsidP="005742D4">
            <w:pPr>
              <w:rPr>
                <w:rFonts w:ascii="Arial" w:hAnsi="Arial" w:cs="Arial"/>
              </w:rPr>
            </w:pPr>
            <w:r w:rsidRPr="00C62161">
              <w:rPr>
                <w:rFonts w:ascii="Arial" w:hAnsi="Arial" w:cs="Arial"/>
              </w:rPr>
              <w:t>Titulo Cuarto Nivel</w:t>
            </w:r>
          </w:p>
        </w:tc>
        <w:tc>
          <w:tcPr>
            <w:tcW w:w="2345" w:type="dxa"/>
          </w:tcPr>
          <w:p w14:paraId="022AD09C" w14:textId="77777777" w:rsidR="00165AC3" w:rsidRPr="00983B7E" w:rsidRDefault="00983B7E" w:rsidP="005742D4">
            <w:pPr>
              <w:rPr>
                <w:rFonts w:ascii="Arial" w:hAnsi="Arial" w:cs="Arial"/>
                <w:bCs/>
              </w:rPr>
            </w:pPr>
            <w:r>
              <w:rPr>
                <w:rFonts w:ascii="Arial" w:hAnsi="Arial" w:cs="Arial"/>
                <w:bCs/>
              </w:rPr>
              <w:t>Doctora en ingeniería de procesos quí</w:t>
            </w:r>
            <w:r w:rsidRPr="00983B7E">
              <w:rPr>
                <w:rFonts w:ascii="Arial" w:hAnsi="Arial" w:cs="Arial"/>
                <w:bCs/>
              </w:rPr>
              <w:t>micos y desarrollo sostenible</w:t>
            </w:r>
          </w:p>
        </w:tc>
      </w:tr>
      <w:tr w:rsidR="00165AC3" w14:paraId="0AC25633" w14:textId="77777777" w:rsidTr="00AE76C9">
        <w:tc>
          <w:tcPr>
            <w:tcW w:w="2352" w:type="dxa"/>
          </w:tcPr>
          <w:p w14:paraId="53DF9A1F" w14:textId="77777777" w:rsidR="00165AC3" w:rsidRPr="00C62161" w:rsidRDefault="00165AC3"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tcPr>
              <w:p w14:paraId="442878E5" w14:textId="77777777" w:rsidR="00165AC3" w:rsidRPr="00C62161" w:rsidRDefault="00983B7E" w:rsidP="005742D4">
                <w:pPr>
                  <w:rPr>
                    <w:rFonts w:ascii="Arial" w:hAnsi="Arial" w:cs="Arial"/>
                  </w:rPr>
                </w:pPr>
                <w:r>
                  <w:rPr>
                    <w:rFonts w:ascii="Arial" w:hAnsi="Arial" w:cs="Arial"/>
                  </w:rPr>
                  <w:t>Agregado 1</w:t>
                </w:r>
              </w:p>
            </w:tc>
          </w:sdtContent>
        </w:sdt>
        <w:tc>
          <w:tcPr>
            <w:tcW w:w="2352" w:type="dxa"/>
          </w:tcPr>
          <w:p w14:paraId="5FB2B6AA" w14:textId="77777777" w:rsidR="00165AC3" w:rsidRPr="00C62161" w:rsidRDefault="00181D9B" w:rsidP="00B958BA">
            <w:pPr>
              <w:jc w:val="left"/>
              <w:rPr>
                <w:rFonts w:ascii="Arial" w:hAnsi="Arial" w:cs="Arial"/>
              </w:rPr>
            </w:pPr>
            <w:r w:rsidRPr="00C62161">
              <w:rPr>
                <w:rFonts w:ascii="Arial" w:hAnsi="Arial" w:cs="Arial"/>
              </w:rPr>
              <w:t>Tiempo de Dedicación</w:t>
            </w:r>
          </w:p>
        </w:tc>
        <w:sdt>
          <w:sdtPr>
            <w:rPr>
              <w:rFonts w:ascii="Arial" w:hAnsi="Arial" w:cs="Arial"/>
              <w:bCs/>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EndPr/>
          <w:sdtContent>
            <w:tc>
              <w:tcPr>
                <w:tcW w:w="2345" w:type="dxa"/>
              </w:tcPr>
              <w:p w14:paraId="661690EA" w14:textId="77777777" w:rsidR="00165AC3" w:rsidRPr="00983B7E" w:rsidRDefault="00983B7E" w:rsidP="005742D4">
                <w:pPr>
                  <w:rPr>
                    <w:rFonts w:ascii="Arial" w:hAnsi="Arial" w:cs="Arial"/>
                    <w:bCs/>
                  </w:rPr>
                </w:pPr>
                <w:r w:rsidRPr="00983B7E">
                  <w:rPr>
                    <w:rFonts w:ascii="Arial" w:hAnsi="Arial" w:cs="Arial"/>
                    <w:bCs/>
                  </w:rPr>
                  <w:t>Tiempo Completo</w:t>
                </w:r>
              </w:p>
            </w:tc>
          </w:sdtContent>
        </w:sdt>
      </w:tr>
      <w:tr w:rsidR="00165AC3" w14:paraId="48AF30C0" w14:textId="77777777" w:rsidTr="00AE76C9">
        <w:tc>
          <w:tcPr>
            <w:tcW w:w="2352" w:type="dxa"/>
          </w:tcPr>
          <w:p w14:paraId="5C71994C" w14:textId="77777777" w:rsidR="00165AC3" w:rsidRPr="00C62161" w:rsidRDefault="00165AC3" w:rsidP="005742D4">
            <w:pPr>
              <w:rPr>
                <w:rFonts w:ascii="Arial" w:hAnsi="Arial" w:cs="Arial"/>
              </w:rPr>
            </w:pPr>
            <w:r w:rsidRPr="00C62161">
              <w:rPr>
                <w:rFonts w:ascii="Arial" w:hAnsi="Arial" w:cs="Arial"/>
              </w:rPr>
              <w:t>Facultad</w:t>
            </w:r>
          </w:p>
        </w:tc>
        <w:tc>
          <w:tcPr>
            <w:tcW w:w="2345" w:type="dxa"/>
          </w:tcPr>
          <w:p w14:paraId="0D12F059" w14:textId="77777777" w:rsidR="00165AC3" w:rsidRPr="00C62161" w:rsidRDefault="00983B7E" w:rsidP="005742D4">
            <w:pPr>
              <w:rPr>
                <w:rFonts w:ascii="Arial" w:hAnsi="Arial" w:cs="Arial"/>
              </w:rPr>
            </w:pPr>
            <w:r>
              <w:rPr>
                <w:rFonts w:ascii="Arial" w:hAnsi="Arial" w:cs="Arial"/>
              </w:rPr>
              <w:t>Ingeniería Química</w:t>
            </w:r>
          </w:p>
        </w:tc>
        <w:tc>
          <w:tcPr>
            <w:tcW w:w="2352" w:type="dxa"/>
          </w:tcPr>
          <w:p w14:paraId="2A9B43DA" w14:textId="77777777" w:rsidR="00165AC3" w:rsidRPr="00C62161" w:rsidRDefault="00165AC3" w:rsidP="005742D4">
            <w:pPr>
              <w:rPr>
                <w:rFonts w:ascii="Arial" w:hAnsi="Arial" w:cs="Arial"/>
              </w:rPr>
            </w:pPr>
            <w:r w:rsidRPr="00C62161">
              <w:rPr>
                <w:rFonts w:ascii="Arial" w:hAnsi="Arial" w:cs="Arial"/>
              </w:rPr>
              <w:t>Carrera</w:t>
            </w:r>
          </w:p>
        </w:tc>
        <w:tc>
          <w:tcPr>
            <w:tcW w:w="2345" w:type="dxa"/>
          </w:tcPr>
          <w:p w14:paraId="2186BA8B" w14:textId="77777777" w:rsidR="00165AC3" w:rsidRPr="00983B7E" w:rsidRDefault="00983B7E" w:rsidP="005742D4">
            <w:pPr>
              <w:rPr>
                <w:rFonts w:ascii="Arial" w:hAnsi="Arial" w:cs="Arial"/>
                <w:bCs/>
              </w:rPr>
            </w:pPr>
            <w:r w:rsidRPr="00983B7E">
              <w:rPr>
                <w:rFonts w:ascii="Arial" w:hAnsi="Arial" w:cs="Arial"/>
                <w:bCs/>
              </w:rPr>
              <w:t>Ingeniería Química</w:t>
            </w:r>
          </w:p>
        </w:tc>
      </w:tr>
      <w:tr w:rsidR="00165AC3" w14:paraId="18375016" w14:textId="77777777" w:rsidTr="00983B7E">
        <w:trPr>
          <w:trHeight w:val="487"/>
        </w:trPr>
        <w:tc>
          <w:tcPr>
            <w:tcW w:w="2352" w:type="dxa"/>
          </w:tcPr>
          <w:p w14:paraId="03EE0FD1" w14:textId="77777777" w:rsidR="00165AC3" w:rsidRPr="00C62161" w:rsidRDefault="00165AC3" w:rsidP="005742D4">
            <w:pPr>
              <w:rPr>
                <w:rFonts w:ascii="Arial" w:hAnsi="Arial" w:cs="Arial"/>
              </w:rPr>
            </w:pPr>
            <w:r w:rsidRPr="00C62161">
              <w:rPr>
                <w:rFonts w:ascii="Arial" w:hAnsi="Arial" w:cs="Arial"/>
              </w:rPr>
              <w:t>Teléfono Fijo</w:t>
            </w:r>
          </w:p>
        </w:tc>
        <w:tc>
          <w:tcPr>
            <w:tcW w:w="2345" w:type="dxa"/>
          </w:tcPr>
          <w:p w14:paraId="5EE18523" w14:textId="77777777" w:rsidR="00165AC3" w:rsidRPr="00983B7E" w:rsidRDefault="00983B7E" w:rsidP="005742D4">
            <w:pPr>
              <w:rPr>
                <w:rFonts w:ascii="Arial" w:hAnsi="Arial" w:cs="Arial"/>
              </w:rPr>
            </w:pPr>
            <w:r w:rsidRPr="00983B7E">
              <w:rPr>
                <w:rFonts w:ascii="Arial" w:hAnsi="Arial" w:cs="Arial"/>
              </w:rPr>
              <w:t>2680979</w:t>
            </w:r>
          </w:p>
        </w:tc>
        <w:tc>
          <w:tcPr>
            <w:tcW w:w="2352" w:type="dxa"/>
          </w:tcPr>
          <w:p w14:paraId="0CBD831C" w14:textId="77777777" w:rsidR="00165AC3" w:rsidRPr="00C62161" w:rsidRDefault="00165AC3" w:rsidP="005742D4">
            <w:pPr>
              <w:rPr>
                <w:rFonts w:ascii="Arial" w:hAnsi="Arial" w:cs="Arial"/>
              </w:rPr>
            </w:pPr>
            <w:r w:rsidRPr="00C62161">
              <w:rPr>
                <w:rFonts w:ascii="Arial" w:hAnsi="Arial" w:cs="Arial"/>
              </w:rPr>
              <w:t>Teléfono Móvil</w:t>
            </w:r>
          </w:p>
        </w:tc>
        <w:tc>
          <w:tcPr>
            <w:tcW w:w="2345" w:type="dxa"/>
          </w:tcPr>
          <w:p w14:paraId="5D5B7228" w14:textId="77777777" w:rsidR="00165AC3" w:rsidRPr="00983B7E" w:rsidRDefault="00983B7E" w:rsidP="005742D4">
            <w:pPr>
              <w:rPr>
                <w:rFonts w:ascii="Arial" w:hAnsi="Arial" w:cs="Arial"/>
                <w:bCs/>
              </w:rPr>
            </w:pPr>
            <w:r w:rsidRPr="00983B7E">
              <w:rPr>
                <w:rFonts w:ascii="Arial" w:hAnsi="Arial" w:cs="Arial"/>
                <w:bCs/>
              </w:rPr>
              <w:t>0996446739</w:t>
            </w:r>
          </w:p>
        </w:tc>
      </w:tr>
      <w:tr w:rsidR="00165AC3" w14:paraId="59EDFEFB" w14:textId="77777777" w:rsidTr="00AE76C9">
        <w:tc>
          <w:tcPr>
            <w:tcW w:w="2352" w:type="dxa"/>
          </w:tcPr>
          <w:p w14:paraId="1D081085" w14:textId="77777777" w:rsidR="00165AC3" w:rsidRPr="00C62161" w:rsidRDefault="00165AC3" w:rsidP="005742D4">
            <w:pPr>
              <w:rPr>
                <w:rFonts w:ascii="Arial" w:hAnsi="Arial" w:cs="Arial"/>
              </w:rPr>
            </w:pPr>
            <w:r w:rsidRPr="00C62161">
              <w:rPr>
                <w:rFonts w:ascii="Arial" w:hAnsi="Arial" w:cs="Arial"/>
              </w:rPr>
              <w:t xml:space="preserve">Email Institucional </w:t>
            </w:r>
          </w:p>
        </w:tc>
        <w:tc>
          <w:tcPr>
            <w:tcW w:w="2345" w:type="dxa"/>
          </w:tcPr>
          <w:p w14:paraId="596E7E74" w14:textId="77777777" w:rsidR="00165AC3" w:rsidRPr="00983B7E" w:rsidRDefault="00983B7E" w:rsidP="005742D4">
            <w:pPr>
              <w:rPr>
                <w:rFonts w:ascii="Arial" w:hAnsi="Arial" w:cs="Arial"/>
                <w:lang w:val="en-US"/>
              </w:rPr>
            </w:pPr>
            <w:r>
              <w:rPr>
                <w:rFonts w:ascii="Arial" w:hAnsi="Arial" w:cs="Arial"/>
              </w:rPr>
              <w:t>cdmontero@uce.edu.ec</w:t>
            </w:r>
          </w:p>
        </w:tc>
        <w:tc>
          <w:tcPr>
            <w:tcW w:w="2352" w:type="dxa"/>
          </w:tcPr>
          <w:p w14:paraId="7EF6148F" w14:textId="77777777" w:rsidR="00165AC3" w:rsidRPr="00C62161" w:rsidRDefault="00165AC3" w:rsidP="005742D4">
            <w:pPr>
              <w:rPr>
                <w:rFonts w:ascii="Arial" w:hAnsi="Arial" w:cs="Arial"/>
              </w:rPr>
            </w:pPr>
            <w:r w:rsidRPr="00C62161">
              <w:rPr>
                <w:rFonts w:ascii="Arial" w:hAnsi="Arial" w:cs="Arial"/>
              </w:rPr>
              <w:t xml:space="preserve">Email Personal </w:t>
            </w:r>
          </w:p>
        </w:tc>
        <w:tc>
          <w:tcPr>
            <w:tcW w:w="2345" w:type="dxa"/>
          </w:tcPr>
          <w:p w14:paraId="417FABC8" w14:textId="77777777" w:rsidR="00165AC3" w:rsidRPr="00983B7E" w:rsidRDefault="00983B7E" w:rsidP="005742D4">
            <w:pPr>
              <w:rPr>
                <w:rFonts w:ascii="Arial" w:hAnsi="Arial" w:cs="Arial"/>
                <w:bCs/>
              </w:rPr>
            </w:pPr>
            <w:r w:rsidRPr="00983B7E">
              <w:rPr>
                <w:rFonts w:ascii="Arial" w:hAnsi="Arial" w:cs="Arial"/>
                <w:bCs/>
              </w:rPr>
              <w:t>carodrmontero@hotmail.com</w:t>
            </w:r>
          </w:p>
        </w:tc>
      </w:tr>
      <w:tr w:rsidR="00AE76C9" w:rsidRPr="00C62161" w14:paraId="4DD38F94" w14:textId="77777777" w:rsidTr="002B479A">
        <w:trPr>
          <w:trHeight w:val="139"/>
        </w:trPr>
        <w:tc>
          <w:tcPr>
            <w:tcW w:w="2357" w:type="dxa"/>
          </w:tcPr>
          <w:p w14:paraId="1A5BCF88" w14:textId="77777777" w:rsidR="00AE76C9" w:rsidRPr="00C62161" w:rsidRDefault="00AE76C9" w:rsidP="002B479A">
            <w:pPr>
              <w:jc w:val="left"/>
              <w:rPr>
                <w:rFonts w:ascii="Arial" w:hAnsi="Arial" w:cs="Arial"/>
              </w:rPr>
            </w:pPr>
            <w:r>
              <w:rPr>
                <w:rFonts w:ascii="Arial" w:hAnsi="Arial" w:cs="Arial"/>
              </w:rPr>
              <w:t>Resumen de experiencia previa en investigación</w:t>
            </w:r>
          </w:p>
        </w:tc>
        <w:tc>
          <w:tcPr>
            <w:tcW w:w="7037" w:type="dxa"/>
            <w:gridSpan w:val="3"/>
          </w:tcPr>
          <w:p w14:paraId="7B86EE18" w14:textId="77777777" w:rsidR="00775F4B" w:rsidRPr="00775F4B" w:rsidRDefault="00775F4B" w:rsidP="00775F4B">
            <w:pPr>
              <w:rPr>
                <w:rFonts w:ascii="Arial" w:hAnsi="Arial" w:cs="Arial"/>
                <w:bCs/>
              </w:rPr>
            </w:pPr>
            <w:r w:rsidRPr="00775F4B">
              <w:rPr>
                <w:rFonts w:ascii="Arial" w:hAnsi="Arial" w:cs="Arial"/>
                <w:bCs/>
              </w:rPr>
              <w:t>Ingeniera Química; por la Universidad Central del Ecuador,</w:t>
            </w:r>
            <w:r w:rsidRPr="00775F4B">
              <w:rPr>
                <w:bCs/>
              </w:rPr>
              <w:t> </w:t>
            </w:r>
          </w:p>
          <w:p w14:paraId="0269161E" w14:textId="77777777" w:rsidR="00775F4B" w:rsidRPr="00775F4B" w:rsidRDefault="00775F4B" w:rsidP="00775F4B">
            <w:pPr>
              <w:rPr>
                <w:rFonts w:ascii="Arial" w:hAnsi="Arial" w:cs="Arial"/>
                <w:bCs/>
              </w:rPr>
            </w:pPr>
            <w:r w:rsidRPr="00775F4B">
              <w:rPr>
                <w:rFonts w:ascii="Arial" w:hAnsi="Arial" w:cs="Arial"/>
                <w:bCs/>
              </w:rPr>
              <w:t>Máster y PhD en Ingeniería de Procesos Químicos y Desarrollo Sostenible, por la Universidad del País Vasco- España, formación doctoral realizada con Beca SENESCYT Convocatoria abierta 2011 y formación de máster financiada con Beca Fundación Carolina España.</w:t>
            </w:r>
          </w:p>
          <w:p w14:paraId="14823912" w14:textId="77777777" w:rsidR="00775F4B" w:rsidRPr="00775F4B" w:rsidRDefault="00775F4B" w:rsidP="00775F4B">
            <w:pPr>
              <w:rPr>
                <w:rFonts w:ascii="Arial" w:hAnsi="Arial" w:cs="Arial"/>
                <w:bCs/>
              </w:rPr>
            </w:pPr>
            <w:r w:rsidRPr="00775F4B">
              <w:rPr>
                <w:rFonts w:ascii="Arial" w:hAnsi="Arial" w:cs="Arial"/>
                <w:bCs/>
              </w:rPr>
              <w:t>Experta en el área de Catálisis Heterogénea y Cinética de las Reacciones Químicas enfocada a las energías alternativas, Valorización de Residuos Industriales y Medio Ambiente, experiencia en investigación en el Grupo</w:t>
            </w:r>
            <w:r w:rsidRPr="00775F4B">
              <w:rPr>
                <w:bCs/>
              </w:rPr>
              <w:t> </w:t>
            </w:r>
            <w:r w:rsidRPr="00775F4B">
              <w:rPr>
                <w:rFonts w:ascii="Arial" w:hAnsi="Arial" w:cs="Arial"/>
                <w:bCs/>
              </w:rPr>
              <w:t>Consolidado Procesos Catalíticos y Valorización de Residuos de la Universidad del País Vasco.</w:t>
            </w:r>
          </w:p>
          <w:p w14:paraId="62D4158C" w14:textId="77777777" w:rsidR="00775F4B" w:rsidRPr="00775F4B" w:rsidRDefault="00775F4B" w:rsidP="00775F4B">
            <w:pPr>
              <w:rPr>
                <w:rFonts w:ascii="Arial" w:hAnsi="Arial" w:cs="Arial"/>
                <w:bCs/>
              </w:rPr>
            </w:pPr>
            <w:r w:rsidRPr="00775F4B">
              <w:rPr>
                <w:rFonts w:ascii="Arial" w:hAnsi="Arial" w:cs="Arial"/>
                <w:bCs/>
              </w:rPr>
              <w:t>Directora del Proyecto Semilla Fase 2: Tratamiento de aguas residuales provenientes de la industria textil mediante fotocatálisis y adsorción con catalizadores residuales, proyecto concluido con la presentación de un artículo en el Congreso Internacional de Ingeniería Química de la Escuela Superior Politécnica de Chimborazo en julio de 2017.</w:t>
            </w:r>
            <w:r w:rsidRPr="00775F4B">
              <w:rPr>
                <w:bCs/>
              </w:rPr>
              <w:t> </w:t>
            </w:r>
          </w:p>
          <w:p w14:paraId="7D4B7A91" w14:textId="77777777" w:rsidR="00775F4B" w:rsidRPr="00775F4B" w:rsidRDefault="00775F4B" w:rsidP="00775F4B">
            <w:pPr>
              <w:rPr>
                <w:rFonts w:ascii="Arial" w:hAnsi="Arial" w:cs="Arial"/>
                <w:bCs/>
              </w:rPr>
            </w:pPr>
            <w:r w:rsidRPr="00775F4B">
              <w:rPr>
                <w:rFonts w:ascii="Arial" w:hAnsi="Arial" w:cs="Arial"/>
                <w:bCs/>
              </w:rPr>
              <w:t>Directora del Proyecto de Investigación Avanzada DGIP-23: Determinación de propiedades catalíticas de lodos de plantas de efluentes de la industria textil, actualmente en fase de desarrollo</w:t>
            </w:r>
          </w:p>
          <w:p w14:paraId="4F3560E8" w14:textId="79869D25" w:rsidR="00AE76C9" w:rsidRPr="00775F4B" w:rsidRDefault="00775F4B" w:rsidP="00775F4B">
            <w:pPr>
              <w:rPr>
                <w:rFonts w:ascii="Arial" w:hAnsi="Arial" w:cs="Arial"/>
                <w:bCs/>
              </w:rPr>
            </w:pPr>
            <w:r w:rsidRPr="00775F4B">
              <w:rPr>
                <w:rFonts w:ascii="Arial" w:hAnsi="Arial" w:cs="Arial"/>
                <w:bCs/>
              </w:rPr>
              <w:lastRenderedPageBreak/>
              <w:t>Cuenta con 11 publicaciones en revistas indexadas SCOPUS-SJR ubicadas dentro del primer quartil del área de Ingeniería Química, y más de 30 publicaciones no indexadas y ponencias en congresos nacionales e internacionales en diferentes áreas de la Ingeniería Química. Además ha dirigido y concluido 7 trabajos de titulación bajo la modalidad Proyecto de Investigación</w:t>
            </w:r>
          </w:p>
        </w:tc>
      </w:tr>
    </w:tbl>
    <w:p w14:paraId="4837FECD" w14:textId="77777777" w:rsidR="00AE76C9" w:rsidRDefault="00AE76C9" w:rsidP="00F635FC">
      <w:pPr>
        <w:rPr>
          <w:rFonts w:ascii="Arial" w:hAnsi="Arial" w:cs="Arial"/>
          <w:b/>
        </w:rPr>
      </w:pPr>
    </w:p>
    <w:tbl>
      <w:tblPr>
        <w:tblStyle w:val="Tablaconcuadrcula"/>
        <w:tblW w:w="0" w:type="auto"/>
        <w:tblLook w:val="04A0" w:firstRow="1" w:lastRow="0" w:firstColumn="1" w:lastColumn="0" w:noHBand="0" w:noVBand="1"/>
      </w:tblPr>
      <w:tblGrid>
        <w:gridCol w:w="2113"/>
        <w:gridCol w:w="2397"/>
        <w:gridCol w:w="2072"/>
        <w:gridCol w:w="2812"/>
      </w:tblGrid>
      <w:tr w:rsidR="00614222" w14:paraId="0580C3FC" w14:textId="77777777" w:rsidTr="00AE76C9">
        <w:tc>
          <w:tcPr>
            <w:tcW w:w="9394" w:type="dxa"/>
            <w:gridSpan w:val="4"/>
            <w:shd w:val="clear" w:color="auto" w:fill="9CC2E5" w:themeFill="accent1" w:themeFillTint="99"/>
          </w:tcPr>
          <w:p w14:paraId="2736D6BD" w14:textId="77777777" w:rsidR="00614222" w:rsidRPr="009A3E62" w:rsidRDefault="00614222" w:rsidP="005742D4">
            <w:pPr>
              <w:pStyle w:val="Sinespaciado"/>
              <w:rPr>
                <w:rFonts w:ascii="Arial" w:hAnsi="Arial" w:cs="Arial"/>
                <w:b/>
              </w:rPr>
            </w:pPr>
            <w:r w:rsidRPr="009A3E62">
              <w:rPr>
                <w:rFonts w:ascii="Arial" w:hAnsi="Arial" w:cs="Arial"/>
                <w:b/>
              </w:rPr>
              <w:t>INVESTIGADOR – ADJUNTO (DOCENTE TITULAR)</w:t>
            </w:r>
          </w:p>
          <w:p w14:paraId="7DD8E972" w14:textId="77777777" w:rsidR="00614222" w:rsidRPr="009A3E62" w:rsidRDefault="00614222" w:rsidP="005742D4">
            <w:pPr>
              <w:pStyle w:val="Sinespaciado"/>
              <w:rPr>
                <w:i/>
              </w:rPr>
            </w:pPr>
            <w:r w:rsidRPr="009A3E62">
              <w:rPr>
                <w:i/>
                <w:sz w:val="16"/>
                <w:szCs w:val="16"/>
              </w:rPr>
              <w:t xml:space="preserve">Máximo dos docentes adjuntos con distinto tiempo de dedicación </w:t>
            </w:r>
          </w:p>
        </w:tc>
      </w:tr>
      <w:tr w:rsidR="00614222" w14:paraId="4DE76C95" w14:textId="77777777" w:rsidTr="00B03ADD">
        <w:tc>
          <w:tcPr>
            <w:tcW w:w="2355" w:type="dxa"/>
          </w:tcPr>
          <w:p w14:paraId="37EB60E8" w14:textId="77777777" w:rsidR="00614222" w:rsidRPr="00C62161" w:rsidRDefault="00614222" w:rsidP="005742D4">
            <w:pPr>
              <w:rPr>
                <w:rFonts w:ascii="Arial" w:hAnsi="Arial" w:cs="Arial"/>
              </w:rPr>
            </w:pPr>
            <w:r w:rsidRPr="00C62161">
              <w:rPr>
                <w:rFonts w:ascii="Arial" w:hAnsi="Arial" w:cs="Arial"/>
              </w:rPr>
              <w:t>Apellidos</w:t>
            </w:r>
          </w:p>
        </w:tc>
        <w:tc>
          <w:tcPr>
            <w:tcW w:w="2344" w:type="dxa"/>
          </w:tcPr>
          <w:p w14:paraId="5BF16D43" w14:textId="77777777" w:rsidR="00614222" w:rsidRPr="00C62161" w:rsidRDefault="009940AE" w:rsidP="005742D4">
            <w:pPr>
              <w:rPr>
                <w:rFonts w:ascii="Arial" w:hAnsi="Arial" w:cs="Arial"/>
              </w:rPr>
            </w:pPr>
            <w:r>
              <w:rPr>
                <w:rFonts w:ascii="Arial" w:hAnsi="Arial" w:cs="Arial"/>
              </w:rPr>
              <w:t>Carvajal Chávez</w:t>
            </w:r>
          </w:p>
        </w:tc>
        <w:tc>
          <w:tcPr>
            <w:tcW w:w="2351" w:type="dxa"/>
          </w:tcPr>
          <w:p w14:paraId="57F97A08" w14:textId="77777777" w:rsidR="00614222" w:rsidRPr="00C62161" w:rsidRDefault="00614222" w:rsidP="005742D4">
            <w:pPr>
              <w:rPr>
                <w:rFonts w:ascii="Arial" w:hAnsi="Arial" w:cs="Arial"/>
              </w:rPr>
            </w:pPr>
            <w:r w:rsidRPr="00C62161">
              <w:rPr>
                <w:rFonts w:ascii="Arial" w:hAnsi="Arial" w:cs="Arial"/>
              </w:rPr>
              <w:t>Nombres</w:t>
            </w:r>
          </w:p>
        </w:tc>
        <w:tc>
          <w:tcPr>
            <w:tcW w:w="2344" w:type="dxa"/>
          </w:tcPr>
          <w:p w14:paraId="18CB64D1" w14:textId="77777777" w:rsidR="00614222" w:rsidRPr="009940AE" w:rsidRDefault="00983B7E" w:rsidP="005742D4">
            <w:pPr>
              <w:rPr>
                <w:rFonts w:ascii="Arial" w:hAnsi="Arial" w:cs="Arial"/>
              </w:rPr>
            </w:pPr>
            <w:r w:rsidRPr="009940AE">
              <w:rPr>
                <w:rFonts w:ascii="Arial" w:hAnsi="Arial" w:cs="Arial"/>
              </w:rPr>
              <w:t>G</w:t>
            </w:r>
            <w:r w:rsidR="009940AE" w:rsidRPr="009940AE">
              <w:rPr>
                <w:rFonts w:ascii="Arial" w:hAnsi="Arial" w:cs="Arial"/>
              </w:rPr>
              <w:t xml:space="preserve">hem Leonel </w:t>
            </w:r>
          </w:p>
        </w:tc>
      </w:tr>
      <w:tr w:rsidR="00614222" w14:paraId="33764569" w14:textId="77777777" w:rsidTr="00B03ADD">
        <w:tc>
          <w:tcPr>
            <w:tcW w:w="2355" w:type="dxa"/>
          </w:tcPr>
          <w:p w14:paraId="423D74FC" w14:textId="77777777" w:rsidR="00614222" w:rsidRPr="00C62161" w:rsidRDefault="00614222" w:rsidP="005742D4">
            <w:pPr>
              <w:rPr>
                <w:rFonts w:ascii="Arial" w:hAnsi="Arial" w:cs="Arial"/>
              </w:rPr>
            </w:pPr>
            <w:r w:rsidRPr="00C62161">
              <w:rPr>
                <w:rFonts w:ascii="Arial" w:hAnsi="Arial" w:cs="Arial"/>
              </w:rPr>
              <w:t>Número de cedula de identidad</w:t>
            </w:r>
          </w:p>
        </w:tc>
        <w:tc>
          <w:tcPr>
            <w:tcW w:w="2344" w:type="dxa"/>
          </w:tcPr>
          <w:p w14:paraId="4ABDADC1" w14:textId="77777777" w:rsidR="00614222" w:rsidRPr="00C62161" w:rsidRDefault="00B03ADD" w:rsidP="005742D4">
            <w:pPr>
              <w:rPr>
                <w:rFonts w:ascii="Arial" w:hAnsi="Arial" w:cs="Arial"/>
              </w:rPr>
            </w:pPr>
            <w:r>
              <w:rPr>
                <w:rFonts w:ascii="Arial" w:hAnsi="Arial" w:cs="Arial"/>
              </w:rPr>
              <w:t>170</w:t>
            </w:r>
            <w:r w:rsidRPr="00B03ADD">
              <w:rPr>
                <w:rFonts w:ascii="Arial" w:hAnsi="Arial" w:cs="Arial"/>
              </w:rPr>
              <w:t>9725145</w:t>
            </w:r>
          </w:p>
        </w:tc>
        <w:tc>
          <w:tcPr>
            <w:tcW w:w="2351" w:type="dxa"/>
          </w:tcPr>
          <w:p w14:paraId="69BFA685" w14:textId="77777777" w:rsidR="00614222" w:rsidRPr="00C62161" w:rsidRDefault="00614222" w:rsidP="005742D4">
            <w:pPr>
              <w:rPr>
                <w:rFonts w:ascii="Arial" w:hAnsi="Arial" w:cs="Arial"/>
              </w:rPr>
            </w:pPr>
            <w:r w:rsidRPr="00C62161">
              <w:rPr>
                <w:rFonts w:ascii="Arial" w:hAnsi="Arial" w:cs="Arial"/>
              </w:rPr>
              <w:t>Dirección Domiciliaria</w:t>
            </w:r>
          </w:p>
        </w:tc>
        <w:tc>
          <w:tcPr>
            <w:tcW w:w="2344" w:type="dxa"/>
          </w:tcPr>
          <w:p w14:paraId="78641B3F" w14:textId="77777777" w:rsidR="00614222" w:rsidRPr="009940AE" w:rsidRDefault="00AC5F2B" w:rsidP="005742D4">
            <w:pPr>
              <w:rPr>
                <w:rFonts w:ascii="Arial" w:hAnsi="Arial" w:cs="Arial"/>
              </w:rPr>
            </w:pPr>
            <w:r w:rsidRPr="009940AE">
              <w:rPr>
                <w:rFonts w:ascii="Arial" w:hAnsi="Arial" w:cs="Arial"/>
              </w:rPr>
              <w:t xml:space="preserve">Hualcopo y Puyarde. </w:t>
            </w:r>
            <w:r w:rsidR="009940AE" w:rsidRPr="009940AE">
              <w:rPr>
                <w:rFonts w:ascii="Arial" w:hAnsi="Arial" w:cs="Arial"/>
              </w:rPr>
              <w:t>Conjunto Vistasur Casa 4</w:t>
            </w:r>
          </w:p>
        </w:tc>
      </w:tr>
      <w:tr w:rsidR="00614222" w14:paraId="61266B64" w14:textId="77777777" w:rsidTr="00B03ADD">
        <w:tc>
          <w:tcPr>
            <w:tcW w:w="2355" w:type="dxa"/>
          </w:tcPr>
          <w:p w14:paraId="5B519AFE" w14:textId="77777777" w:rsidR="00614222" w:rsidRPr="00C62161" w:rsidRDefault="00614222" w:rsidP="005742D4">
            <w:pPr>
              <w:rPr>
                <w:rFonts w:ascii="Arial" w:hAnsi="Arial" w:cs="Arial"/>
              </w:rPr>
            </w:pPr>
            <w:r w:rsidRPr="00C62161">
              <w:rPr>
                <w:rFonts w:ascii="Arial" w:hAnsi="Arial" w:cs="Arial"/>
              </w:rPr>
              <w:t>Titulo Tercer Nivel</w:t>
            </w:r>
          </w:p>
        </w:tc>
        <w:tc>
          <w:tcPr>
            <w:tcW w:w="2344" w:type="dxa"/>
          </w:tcPr>
          <w:p w14:paraId="64B3F7E9" w14:textId="77777777" w:rsidR="00614222" w:rsidRPr="00B03ADD" w:rsidRDefault="00B03ADD" w:rsidP="005742D4">
            <w:pPr>
              <w:rPr>
                <w:rFonts w:ascii="Arial" w:hAnsi="Arial" w:cs="Arial"/>
              </w:rPr>
            </w:pPr>
            <w:r>
              <w:rPr>
                <w:rFonts w:ascii="Arial" w:hAnsi="Arial" w:cs="Arial"/>
              </w:rPr>
              <w:t>Ingeniero Químico</w:t>
            </w:r>
          </w:p>
        </w:tc>
        <w:tc>
          <w:tcPr>
            <w:tcW w:w="2351" w:type="dxa"/>
          </w:tcPr>
          <w:p w14:paraId="673A863A" w14:textId="77777777" w:rsidR="00614222" w:rsidRPr="00C62161" w:rsidRDefault="00614222" w:rsidP="005742D4">
            <w:pPr>
              <w:rPr>
                <w:rFonts w:ascii="Arial" w:hAnsi="Arial" w:cs="Arial"/>
              </w:rPr>
            </w:pPr>
            <w:r w:rsidRPr="00C62161">
              <w:rPr>
                <w:rFonts w:ascii="Arial" w:hAnsi="Arial" w:cs="Arial"/>
              </w:rPr>
              <w:t>Titulo Cuarto Nivel</w:t>
            </w:r>
          </w:p>
        </w:tc>
        <w:tc>
          <w:tcPr>
            <w:tcW w:w="2344" w:type="dxa"/>
          </w:tcPr>
          <w:p w14:paraId="4B3C3E14" w14:textId="77777777" w:rsidR="00614222" w:rsidRDefault="00B03ADD" w:rsidP="005742D4">
            <w:pPr>
              <w:rPr>
                <w:rFonts w:ascii="Arial" w:hAnsi="Arial" w:cs="Arial"/>
                <w:b/>
              </w:rPr>
            </w:pPr>
            <w:r>
              <w:rPr>
                <w:rFonts w:ascii="Arial" w:hAnsi="Arial" w:cs="Arial"/>
              </w:rPr>
              <w:t>M</w:t>
            </w:r>
            <w:r w:rsidRPr="00B03ADD">
              <w:rPr>
                <w:rFonts w:ascii="Arial" w:hAnsi="Arial" w:cs="Arial"/>
              </w:rPr>
              <w:t>agist</w:t>
            </w:r>
            <w:r>
              <w:rPr>
                <w:rFonts w:ascii="Arial" w:hAnsi="Arial" w:cs="Arial"/>
              </w:rPr>
              <w:t>er en ciencias ambientales con énfasis en gerencia y auditorí</w:t>
            </w:r>
            <w:r w:rsidRPr="00B03ADD">
              <w:rPr>
                <w:rFonts w:ascii="Arial" w:hAnsi="Arial" w:cs="Arial"/>
              </w:rPr>
              <w:t>a ambiental</w:t>
            </w:r>
          </w:p>
        </w:tc>
      </w:tr>
      <w:tr w:rsidR="00614222" w14:paraId="5C96B1BB" w14:textId="77777777" w:rsidTr="00B03ADD">
        <w:tc>
          <w:tcPr>
            <w:tcW w:w="2355" w:type="dxa"/>
          </w:tcPr>
          <w:p w14:paraId="19F2CB46" w14:textId="77777777" w:rsidR="00614222" w:rsidRPr="00C62161" w:rsidRDefault="00614222"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4" w:type="dxa"/>
              </w:tcPr>
              <w:p w14:paraId="126CFE25" w14:textId="77777777" w:rsidR="00614222" w:rsidRPr="00C62161" w:rsidRDefault="00B03ADD" w:rsidP="005742D4">
                <w:pPr>
                  <w:rPr>
                    <w:rFonts w:ascii="Arial" w:hAnsi="Arial" w:cs="Arial"/>
                  </w:rPr>
                </w:pPr>
                <w:r>
                  <w:rPr>
                    <w:rFonts w:ascii="Arial" w:hAnsi="Arial" w:cs="Arial"/>
                  </w:rPr>
                  <w:t>Auxiliar 2</w:t>
                </w:r>
              </w:p>
            </w:tc>
          </w:sdtContent>
        </w:sdt>
        <w:tc>
          <w:tcPr>
            <w:tcW w:w="2351" w:type="dxa"/>
          </w:tcPr>
          <w:p w14:paraId="7A5E9061" w14:textId="77777777" w:rsidR="00614222" w:rsidRPr="00C62161" w:rsidRDefault="00614222" w:rsidP="00B958BA">
            <w:pPr>
              <w:jc w:val="left"/>
              <w:rPr>
                <w:rFonts w:ascii="Arial" w:hAnsi="Arial" w:cs="Arial"/>
              </w:rPr>
            </w:pPr>
            <w:r w:rsidRPr="00C62161">
              <w:rPr>
                <w:rFonts w:ascii="Arial" w:hAnsi="Arial" w:cs="Arial"/>
              </w:rPr>
              <w:t>Tiempo de Dedicación</w:t>
            </w:r>
          </w:p>
        </w:tc>
        <w:sdt>
          <w:sdtPr>
            <w:rPr>
              <w:rFonts w:ascii="Arial" w:hAnsi="Arial" w:cs="Arial"/>
            </w:rPr>
            <w:alias w:val="Seleccione"/>
            <w:tag w:val="Seleccione"/>
            <w:id w:val="903409079"/>
            <w:placeholder>
              <w:docPart w:val="BC1DBBF724F8488CA3AA140084E6BA59"/>
            </w:placeholder>
            <w:dropDownList>
              <w:listItem w:displayText="Parcial" w:value="Parcial"/>
              <w:listItem w:displayText="Medio Tiempo" w:value="Medio Tiempo"/>
              <w:listItem w:displayText="Tiempo Completo" w:value="Tiempo Completo"/>
            </w:dropDownList>
          </w:sdtPr>
          <w:sdtEndPr/>
          <w:sdtContent>
            <w:tc>
              <w:tcPr>
                <w:tcW w:w="2344" w:type="dxa"/>
              </w:tcPr>
              <w:p w14:paraId="18D5C942" w14:textId="77777777" w:rsidR="00614222" w:rsidRPr="009940AE" w:rsidRDefault="00B03ADD" w:rsidP="005742D4">
                <w:pPr>
                  <w:rPr>
                    <w:rFonts w:ascii="Arial" w:hAnsi="Arial" w:cs="Arial"/>
                  </w:rPr>
                </w:pPr>
                <w:r w:rsidRPr="009940AE">
                  <w:rPr>
                    <w:rFonts w:ascii="Arial" w:hAnsi="Arial" w:cs="Arial"/>
                  </w:rPr>
                  <w:t>Tiempo Completo</w:t>
                </w:r>
              </w:p>
            </w:tc>
          </w:sdtContent>
        </w:sdt>
      </w:tr>
      <w:tr w:rsidR="00B03ADD" w14:paraId="4BFA35D3" w14:textId="77777777" w:rsidTr="00B03ADD">
        <w:tc>
          <w:tcPr>
            <w:tcW w:w="2355" w:type="dxa"/>
          </w:tcPr>
          <w:p w14:paraId="1C2D3B16" w14:textId="77777777" w:rsidR="00B03ADD" w:rsidRPr="00C62161" w:rsidRDefault="00B03ADD" w:rsidP="005742D4">
            <w:pPr>
              <w:rPr>
                <w:rFonts w:ascii="Arial" w:hAnsi="Arial" w:cs="Arial"/>
              </w:rPr>
            </w:pPr>
            <w:r w:rsidRPr="00C62161">
              <w:rPr>
                <w:rFonts w:ascii="Arial" w:hAnsi="Arial" w:cs="Arial"/>
              </w:rPr>
              <w:t>Facultad</w:t>
            </w:r>
          </w:p>
        </w:tc>
        <w:tc>
          <w:tcPr>
            <w:tcW w:w="2344" w:type="dxa"/>
          </w:tcPr>
          <w:p w14:paraId="0E4080E7" w14:textId="77777777" w:rsidR="00B03ADD" w:rsidRPr="00C62161" w:rsidRDefault="00B03ADD" w:rsidP="002B479A">
            <w:pPr>
              <w:rPr>
                <w:rFonts w:ascii="Arial" w:hAnsi="Arial" w:cs="Arial"/>
              </w:rPr>
            </w:pPr>
            <w:r>
              <w:rPr>
                <w:rFonts w:ascii="Arial" w:hAnsi="Arial" w:cs="Arial"/>
              </w:rPr>
              <w:t>Ingeniería Química</w:t>
            </w:r>
          </w:p>
        </w:tc>
        <w:tc>
          <w:tcPr>
            <w:tcW w:w="2351" w:type="dxa"/>
          </w:tcPr>
          <w:p w14:paraId="5B9DE373" w14:textId="77777777" w:rsidR="00B03ADD" w:rsidRPr="00C62161" w:rsidRDefault="00B03ADD" w:rsidP="002B479A">
            <w:pPr>
              <w:rPr>
                <w:rFonts w:ascii="Arial" w:hAnsi="Arial" w:cs="Arial"/>
              </w:rPr>
            </w:pPr>
            <w:r w:rsidRPr="00C62161">
              <w:rPr>
                <w:rFonts w:ascii="Arial" w:hAnsi="Arial" w:cs="Arial"/>
              </w:rPr>
              <w:t>Carrera</w:t>
            </w:r>
          </w:p>
        </w:tc>
        <w:tc>
          <w:tcPr>
            <w:tcW w:w="2344" w:type="dxa"/>
          </w:tcPr>
          <w:p w14:paraId="532BA232" w14:textId="77777777" w:rsidR="00B03ADD" w:rsidRPr="009940AE" w:rsidRDefault="00B03ADD" w:rsidP="002B479A">
            <w:pPr>
              <w:rPr>
                <w:rFonts w:ascii="Arial" w:hAnsi="Arial" w:cs="Arial"/>
              </w:rPr>
            </w:pPr>
            <w:r w:rsidRPr="009940AE">
              <w:rPr>
                <w:rFonts w:ascii="Arial" w:hAnsi="Arial" w:cs="Arial"/>
              </w:rPr>
              <w:t>Ingeniería Química</w:t>
            </w:r>
          </w:p>
        </w:tc>
      </w:tr>
      <w:tr w:rsidR="00614222" w14:paraId="1AC53008" w14:textId="77777777" w:rsidTr="00B03ADD">
        <w:tc>
          <w:tcPr>
            <w:tcW w:w="2355" w:type="dxa"/>
          </w:tcPr>
          <w:p w14:paraId="58EFBB70" w14:textId="77777777" w:rsidR="00614222" w:rsidRPr="00C62161" w:rsidRDefault="00614222" w:rsidP="005742D4">
            <w:pPr>
              <w:rPr>
                <w:rFonts w:ascii="Arial" w:hAnsi="Arial" w:cs="Arial"/>
              </w:rPr>
            </w:pPr>
            <w:r w:rsidRPr="00C62161">
              <w:rPr>
                <w:rFonts w:ascii="Arial" w:hAnsi="Arial" w:cs="Arial"/>
              </w:rPr>
              <w:t>Teléfono Fijo</w:t>
            </w:r>
          </w:p>
        </w:tc>
        <w:tc>
          <w:tcPr>
            <w:tcW w:w="2344" w:type="dxa"/>
          </w:tcPr>
          <w:p w14:paraId="7FF6A514" w14:textId="77777777" w:rsidR="00614222" w:rsidRPr="00C62161" w:rsidRDefault="00614222" w:rsidP="005742D4">
            <w:pPr>
              <w:rPr>
                <w:rFonts w:ascii="Arial" w:hAnsi="Arial" w:cs="Arial"/>
              </w:rPr>
            </w:pPr>
          </w:p>
        </w:tc>
        <w:tc>
          <w:tcPr>
            <w:tcW w:w="2351" w:type="dxa"/>
          </w:tcPr>
          <w:p w14:paraId="3427F7F6" w14:textId="77777777" w:rsidR="00614222" w:rsidRPr="00C62161" w:rsidRDefault="00614222" w:rsidP="005742D4">
            <w:pPr>
              <w:rPr>
                <w:rFonts w:ascii="Arial" w:hAnsi="Arial" w:cs="Arial"/>
              </w:rPr>
            </w:pPr>
            <w:r w:rsidRPr="00C62161">
              <w:rPr>
                <w:rFonts w:ascii="Arial" w:hAnsi="Arial" w:cs="Arial"/>
              </w:rPr>
              <w:t>Teléfono Móvil</w:t>
            </w:r>
          </w:p>
        </w:tc>
        <w:tc>
          <w:tcPr>
            <w:tcW w:w="2344" w:type="dxa"/>
          </w:tcPr>
          <w:p w14:paraId="7C607068" w14:textId="77777777" w:rsidR="00614222" w:rsidRPr="009940AE" w:rsidRDefault="00B03ADD" w:rsidP="005742D4">
            <w:pPr>
              <w:rPr>
                <w:rFonts w:ascii="Arial" w:hAnsi="Arial" w:cs="Arial"/>
              </w:rPr>
            </w:pPr>
            <w:r w:rsidRPr="009940AE">
              <w:rPr>
                <w:rFonts w:ascii="Arial" w:hAnsi="Arial" w:cs="Arial"/>
              </w:rPr>
              <w:t>0987702679</w:t>
            </w:r>
          </w:p>
        </w:tc>
      </w:tr>
      <w:tr w:rsidR="00614222" w14:paraId="42E4CA53" w14:textId="77777777" w:rsidTr="00B03ADD">
        <w:tc>
          <w:tcPr>
            <w:tcW w:w="2355" w:type="dxa"/>
          </w:tcPr>
          <w:p w14:paraId="19D06C44" w14:textId="77777777" w:rsidR="00614222" w:rsidRPr="00C62161" w:rsidRDefault="00614222" w:rsidP="005742D4">
            <w:pPr>
              <w:rPr>
                <w:rFonts w:ascii="Arial" w:hAnsi="Arial" w:cs="Arial"/>
              </w:rPr>
            </w:pPr>
            <w:r w:rsidRPr="00C62161">
              <w:rPr>
                <w:rFonts w:ascii="Arial" w:hAnsi="Arial" w:cs="Arial"/>
              </w:rPr>
              <w:t xml:space="preserve">Email Institucional </w:t>
            </w:r>
          </w:p>
        </w:tc>
        <w:tc>
          <w:tcPr>
            <w:tcW w:w="2344" w:type="dxa"/>
          </w:tcPr>
          <w:p w14:paraId="6BD61982" w14:textId="77777777" w:rsidR="00614222" w:rsidRPr="00C62161" w:rsidRDefault="00B03ADD" w:rsidP="005742D4">
            <w:pPr>
              <w:rPr>
                <w:rFonts w:ascii="Arial" w:hAnsi="Arial" w:cs="Arial"/>
              </w:rPr>
            </w:pPr>
            <w:r w:rsidRPr="00B03ADD">
              <w:rPr>
                <w:rFonts w:ascii="Arial" w:hAnsi="Arial" w:cs="Arial"/>
              </w:rPr>
              <w:t>gcarvajal@uce.edu.ec</w:t>
            </w:r>
          </w:p>
        </w:tc>
        <w:tc>
          <w:tcPr>
            <w:tcW w:w="2351" w:type="dxa"/>
          </w:tcPr>
          <w:p w14:paraId="0F9D81E5" w14:textId="77777777" w:rsidR="00614222" w:rsidRPr="00C62161" w:rsidRDefault="00614222" w:rsidP="005742D4">
            <w:pPr>
              <w:rPr>
                <w:rFonts w:ascii="Arial" w:hAnsi="Arial" w:cs="Arial"/>
              </w:rPr>
            </w:pPr>
            <w:r w:rsidRPr="00C62161">
              <w:rPr>
                <w:rFonts w:ascii="Arial" w:hAnsi="Arial" w:cs="Arial"/>
              </w:rPr>
              <w:t xml:space="preserve">Email Personal </w:t>
            </w:r>
          </w:p>
        </w:tc>
        <w:tc>
          <w:tcPr>
            <w:tcW w:w="2344" w:type="dxa"/>
          </w:tcPr>
          <w:p w14:paraId="288CF6CC" w14:textId="77777777" w:rsidR="00614222" w:rsidRDefault="00B03ADD" w:rsidP="005742D4">
            <w:pPr>
              <w:rPr>
                <w:rFonts w:ascii="Arial" w:hAnsi="Arial" w:cs="Arial"/>
                <w:b/>
              </w:rPr>
            </w:pPr>
            <w:r>
              <w:rPr>
                <w:rFonts w:ascii="Arial" w:hAnsi="Arial" w:cs="Arial"/>
              </w:rPr>
              <w:t>g</w:t>
            </w:r>
            <w:r w:rsidRPr="00B03ADD">
              <w:rPr>
                <w:rFonts w:ascii="Arial" w:hAnsi="Arial" w:cs="Arial"/>
              </w:rPr>
              <w:t>hem.carvajal@gmail.com</w:t>
            </w:r>
          </w:p>
        </w:tc>
      </w:tr>
      <w:tr w:rsidR="00AE76C9" w:rsidRPr="00C62161" w14:paraId="0EE6F1D4" w14:textId="77777777" w:rsidTr="00B03ADD">
        <w:trPr>
          <w:trHeight w:val="139"/>
        </w:trPr>
        <w:tc>
          <w:tcPr>
            <w:tcW w:w="2355" w:type="dxa"/>
          </w:tcPr>
          <w:p w14:paraId="5E32A04D" w14:textId="77777777" w:rsidR="00AE76C9" w:rsidRPr="00C62161" w:rsidRDefault="00AE76C9" w:rsidP="002B479A">
            <w:pPr>
              <w:jc w:val="left"/>
              <w:rPr>
                <w:rFonts w:ascii="Arial" w:hAnsi="Arial" w:cs="Arial"/>
              </w:rPr>
            </w:pPr>
            <w:r>
              <w:rPr>
                <w:rFonts w:ascii="Arial" w:hAnsi="Arial" w:cs="Arial"/>
              </w:rPr>
              <w:t>Resumen de experiencia previa en investigación</w:t>
            </w:r>
          </w:p>
        </w:tc>
        <w:tc>
          <w:tcPr>
            <w:tcW w:w="7039" w:type="dxa"/>
            <w:gridSpan w:val="3"/>
          </w:tcPr>
          <w:p w14:paraId="573C951E" w14:textId="77777777" w:rsidR="00AE76C9" w:rsidRDefault="00382FB9" w:rsidP="00382FB9">
            <w:pPr>
              <w:pStyle w:val="Prrafodelista"/>
              <w:numPr>
                <w:ilvl w:val="0"/>
                <w:numId w:val="7"/>
              </w:numPr>
              <w:tabs>
                <w:tab w:val="left" w:pos="1410"/>
              </w:tabs>
              <w:rPr>
                <w:rFonts w:ascii="Arial" w:hAnsi="Arial" w:cs="Arial"/>
              </w:rPr>
            </w:pPr>
            <w:r w:rsidRPr="00382FB9">
              <w:rPr>
                <w:rFonts w:ascii="Arial" w:hAnsi="Arial" w:cs="Arial"/>
              </w:rPr>
              <w:t>Director de proyecto, Investigación formativa Semilla 2, Determinación de la composición elemental de mezclas diésel – biodiesel y su influencia en las emisiones de combustión.</w:t>
            </w:r>
            <w:r>
              <w:rPr>
                <w:rFonts w:ascii="Arial" w:hAnsi="Arial" w:cs="Arial"/>
              </w:rPr>
              <w:t xml:space="preserve"> Publicación en Proceso.</w:t>
            </w:r>
          </w:p>
          <w:p w14:paraId="4A31965C" w14:textId="77777777" w:rsidR="00382FB9" w:rsidRPr="00382FB9" w:rsidRDefault="00382FB9" w:rsidP="00382FB9">
            <w:pPr>
              <w:pStyle w:val="Prrafodelista"/>
              <w:tabs>
                <w:tab w:val="left" w:pos="1410"/>
              </w:tabs>
              <w:ind w:left="360"/>
              <w:rPr>
                <w:rFonts w:ascii="Arial" w:hAnsi="Arial" w:cs="Arial"/>
              </w:rPr>
            </w:pPr>
          </w:p>
          <w:p w14:paraId="6B6227ED" w14:textId="77777777" w:rsidR="00382FB9" w:rsidRPr="00382FB9" w:rsidRDefault="00382FB9" w:rsidP="00382FB9">
            <w:pPr>
              <w:pStyle w:val="Prrafodelista"/>
              <w:numPr>
                <w:ilvl w:val="0"/>
                <w:numId w:val="7"/>
              </w:numPr>
              <w:tabs>
                <w:tab w:val="left" w:pos="1410"/>
              </w:tabs>
              <w:rPr>
                <w:rFonts w:ascii="Arial" w:hAnsi="Arial" w:cs="Arial"/>
              </w:rPr>
            </w:pPr>
            <w:r w:rsidRPr="00382FB9">
              <w:rPr>
                <w:rFonts w:ascii="Arial" w:hAnsi="Arial" w:cs="Arial"/>
              </w:rPr>
              <w:t>Investigador adjunto, Dirección General Académica - Universidad Central: Proyecto de investigación científica no 28. Diseño y construcción de bomba de calor para acondicionamiento de espacios por medio de energía geotérmica y solar</w:t>
            </w:r>
          </w:p>
          <w:p w14:paraId="2FA2AD81" w14:textId="77777777" w:rsidR="00382FB9" w:rsidRPr="00C62161" w:rsidRDefault="00382FB9" w:rsidP="00B03ADD">
            <w:pPr>
              <w:tabs>
                <w:tab w:val="left" w:pos="1410"/>
              </w:tabs>
              <w:rPr>
                <w:rFonts w:ascii="Arial" w:hAnsi="Arial" w:cs="Arial"/>
              </w:rPr>
            </w:pPr>
          </w:p>
        </w:tc>
      </w:tr>
    </w:tbl>
    <w:p w14:paraId="4CD7FBD3" w14:textId="77777777" w:rsidR="00AE76C9" w:rsidRDefault="00AE76C9" w:rsidP="00F635FC">
      <w:pPr>
        <w:rPr>
          <w:rFonts w:ascii="Arial" w:hAnsi="Arial" w:cs="Arial"/>
          <w:b/>
        </w:rPr>
      </w:pPr>
    </w:p>
    <w:p w14:paraId="14E4B522" w14:textId="77777777" w:rsidR="00614222" w:rsidRDefault="00941FB7" w:rsidP="00F635FC">
      <w:pPr>
        <w:rPr>
          <w:rFonts w:ascii="Arial" w:hAnsi="Arial" w:cs="Arial"/>
          <w:b/>
        </w:rPr>
      </w:pPr>
      <w:r>
        <w:rPr>
          <w:rFonts w:ascii="Arial" w:hAnsi="Arial" w:cs="Arial"/>
          <w:b/>
        </w:rPr>
        <w:t>(Solo participa</w:t>
      </w:r>
      <w:r w:rsidR="006D2491">
        <w:rPr>
          <w:rFonts w:ascii="Arial" w:hAnsi="Arial" w:cs="Arial"/>
          <w:b/>
        </w:rPr>
        <w:t>rán estudiantes voluntarios, no</w:t>
      </w:r>
      <w:r>
        <w:rPr>
          <w:rFonts w:ascii="Arial" w:hAnsi="Arial" w:cs="Arial"/>
          <w:b/>
        </w:rPr>
        <w:t xml:space="preserve"> pasantes)</w:t>
      </w:r>
    </w:p>
    <w:tbl>
      <w:tblPr>
        <w:tblStyle w:val="Tablaconcuadrcula"/>
        <w:tblW w:w="0" w:type="auto"/>
        <w:tblLook w:val="04A0" w:firstRow="1" w:lastRow="0" w:firstColumn="1" w:lastColumn="0" w:noHBand="0" w:noVBand="1"/>
      </w:tblPr>
      <w:tblGrid>
        <w:gridCol w:w="2057"/>
        <w:gridCol w:w="2433"/>
        <w:gridCol w:w="1941"/>
        <w:gridCol w:w="2963"/>
      </w:tblGrid>
      <w:tr w:rsidR="00181D9B" w14:paraId="2E99F5F7" w14:textId="77777777" w:rsidTr="000626F8">
        <w:tc>
          <w:tcPr>
            <w:tcW w:w="9394" w:type="dxa"/>
            <w:gridSpan w:val="4"/>
            <w:shd w:val="clear" w:color="auto" w:fill="9CC2E5" w:themeFill="accent1" w:themeFillTint="99"/>
          </w:tcPr>
          <w:p w14:paraId="250586E9" w14:textId="77777777" w:rsidR="00614222" w:rsidRPr="00614222" w:rsidRDefault="00181D9B" w:rsidP="00614222">
            <w:pPr>
              <w:pStyle w:val="Sinespaciado"/>
              <w:rPr>
                <w:rFonts w:ascii="Arial" w:hAnsi="Arial" w:cs="Arial"/>
                <w:b/>
              </w:rPr>
            </w:pPr>
            <w:r w:rsidRPr="00614222">
              <w:rPr>
                <w:rFonts w:ascii="Arial" w:hAnsi="Arial" w:cs="Arial"/>
                <w:b/>
              </w:rPr>
              <w:t>ESTUDIANTES</w:t>
            </w:r>
          </w:p>
          <w:p w14:paraId="60155CE7" w14:textId="77777777" w:rsidR="00614222" w:rsidRPr="00614222" w:rsidRDefault="00614222" w:rsidP="00614222">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0626F8" w14:paraId="4E06A9D1" w14:textId="77777777" w:rsidTr="00775F4B">
        <w:tc>
          <w:tcPr>
            <w:tcW w:w="2184" w:type="dxa"/>
          </w:tcPr>
          <w:p w14:paraId="637DDBB8" w14:textId="77777777" w:rsidR="000626F8" w:rsidRPr="00C62161" w:rsidRDefault="000626F8" w:rsidP="005742D4">
            <w:pPr>
              <w:rPr>
                <w:rFonts w:ascii="Arial" w:hAnsi="Arial" w:cs="Arial"/>
              </w:rPr>
            </w:pPr>
            <w:r w:rsidRPr="00C62161">
              <w:rPr>
                <w:rFonts w:ascii="Arial" w:hAnsi="Arial" w:cs="Arial"/>
              </w:rPr>
              <w:t>Apellidos</w:t>
            </w:r>
          </w:p>
        </w:tc>
        <w:tc>
          <w:tcPr>
            <w:tcW w:w="2099" w:type="dxa"/>
          </w:tcPr>
          <w:p w14:paraId="6E631D9F" w14:textId="1FE86B52" w:rsidR="000626F8" w:rsidRPr="00AC5F2B" w:rsidRDefault="00775F4B" w:rsidP="005742D4">
            <w:pPr>
              <w:rPr>
                <w:rFonts w:ascii="Arial" w:hAnsi="Arial" w:cs="Arial"/>
              </w:rPr>
            </w:pPr>
            <w:r>
              <w:rPr>
                <w:rFonts w:ascii="Arial" w:hAnsi="Arial" w:cs="Arial"/>
              </w:rPr>
              <w:t>Albán Robalino</w:t>
            </w:r>
          </w:p>
        </w:tc>
        <w:tc>
          <w:tcPr>
            <w:tcW w:w="2113" w:type="dxa"/>
          </w:tcPr>
          <w:p w14:paraId="6B745FA9" w14:textId="77777777" w:rsidR="000626F8" w:rsidRPr="00C62161" w:rsidRDefault="000626F8" w:rsidP="005742D4">
            <w:pPr>
              <w:rPr>
                <w:rFonts w:ascii="Arial" w:hAnsi="Arial" w:cs="Arial"/>
              </w:rPr>
            </w:pPr>
            <w:r w:rsidRPr="00C62161">
              <w:rPr>
                <w:rFonts w:ascii="Arial" w:hAnsi="Arial" w:cs="Arial"/>
              </w:rPr>
              <w:t>Nombres</w:t>
            </w:r>
          </w:p>
        </w:tc>
        <w:tc>
          <w:tcPr>
            <w:tcW w:w="2998" w:type="dxa"/>
            <w:vAlign w:val="center"/>
          </w:tcPr>
          <w:p w14:paraId="6A86BCD2" w14:textId="479A392B" w:rsidR="000626F8" w:rsidRPr="00775F4B" w:rsidRDefault="00775F4B" w:rsidP="005742D4">
            <w:pPr>
              <w:rPr>
                <w:rFonts w:ascii="Arial" w:hAnsi="Arial" w:cs="Arial"/>
              </w:rPr>
            </w:pPr>
            <w:r w:rsidRPr="00775F4B">
              <w:rPr>
                <w:rFonts w:ascii="Arial" w:eastAsia="Times New Roman" w:hAnsi="Arial" w:cs="Arial"/>
                <w:bCs/>
                <w:color w:val="000000"/>
              </w:rPr>
              <w:t xml:space="preserve">María Angélica </w:t>
            </w:r>
          </w:p>
        </w:tc>
      </w:tr>
      <w:tr w:rsidR="000626F8" w14:paraId="5DA1C4D9" w14:textId="77777777" w:rsidTr="00775F4B">
        <w:tc>
          <w:tcPr>
            <w:tcW w:w="2184" w:type="dxa"/>
          </w:tcPr>
          <w:p w14:paraId="70AD957C" w14:textId="77777777" w:rsidR="000626F8" w:rsidRPr="00C62161" w:rsidRDefault="000626F8" w:rsidP="005742D4">
            <w:pPr>
              <w:rPr>
                <w:rFonts w:ascii="Arial" w:hAnsi="Arial" w:cs="Arial"/>
              </w:rPr>
            </w:pPr>
            <w:r w:rsidRPr="00C62161">
              <w:rPr>
                <w:rFonts w:ascii="Arial" w:hAnsi="Arial" w:cs="Arial"/>
              </w:rPr>
              <w:t xml:space="preserve">Tipo de Identificación </w:t>
            </w:r>
          </w:p>
        </w:tc>
        <w:sdt>
          <w:sdtPr>
            <w:rPr>
              <w:rFonts w:ascii="Arial" w:hAnsi="Arial" w:cs="Arial"/>
            </w:rPr>
            <w:id w:val="-1055159330"/>
            <w:placeholder>
              <w:docPart w:val="A88FADD287143249B2189B1FDC1DF02B"/>
            </w:placeholder>
            <w:dropDownList>
              <w:listItem w:displayText="Cédula" w:value="Cédula"/>
              <w:listItem w:displayText="Pasaporte" w:value="Pasaporte"/>
            </w:dropDownList>
          </w:sdtPr>
          <w:sdtEndPr/>
          <w:sdtContent>
            <w:tc>
              <w:tcPr>
                <w:tcW w:w="2099" w:type="dxa"/>
              </w:tcPr>
              <w:p w14:paraId="4E4C98BA" w14:textId="77351FFC" w:rsidR="000626F8" w:rsidRPr="00C62161" w:rsidRDefault="00775F4B" w:rsidP="005742D4">
                <w:pPr>
                  <w:rPr>
                    <w:rFonts w:ascii="Arial" w:hAnsi="Arial" w:cs="Arial"/>
                  </w:rPr>
                </w:pPr>
                <w:r>
                  <w:rPr>
                    <w:rFonts w:ascii="Arial" w:hAnsi="Arial" w:cs="Arial"/>
                  </w:rPr>
                  <w:t>Cédula</w:t>
                </w:r>
              </w:p>
            </w:tc>
          </w:sdtContent>
        </w:sdt>
        <w:tc>
          <w:tcPr>
            <w:tcW w:w="2113" w:type="dxa"/>
          </w:tcPr>
          <w:p w14:paraId="6B8BF9F3" w14:textId="77777777" w:rsidR="000626F8" w:rsidRPr="00C62161" w:rsidRDefault="000626F8" w:rsidP="005742D4">
            <w:pPr>
              <w:rPr>
                <w:rFonts w:ascii="Arial" w:hAnsi="Arial" w:cs="Arial"/>
              </w:rPr>
            </w:pPr>
            <w:r w:rsidRPr="00C62161">
              <w:rPr>
                <w:rFonts w:ascii="Arial" w:hAnsi="Arial" w:cs="Arial"/>
              </w:rPr>
              <w:t>Número de cedula / pasaporte</w:t>
            </w:r>
          </w:p>
        </w:tc>
        <w:tc>
          <w:tcPr>
            <w:tcW w:w="2998" w:type="dxa"/>
            <w:vAlign w:val="center"/>
          </w:tcPr>
          <w:p w14:paraId="7400CC12" w14:textId="772A71D2" w:rsidR="000626F8" w:rsidRPr="00775F4B" w:rsidRDefault="00775F4B" w:rsidP="005742D4">
            <w:pPr>
              <w:rPr>
                <w:rFonts w:ascii="Arial" w:hAnsi="Arial" w:cs="Arial"/>
              </w:rPr>
            </w:pPr>
            <w:r w:rsidRPr="00775F4B">
              <w:rPr>
                <w:rFonts w:ascii="Arial" w:eastAsia="Times New Roman" w:hAnsi="Arial" w:cs="Arial"/>
                <w:bCs/>
                <w:color w:val="000000"/>
              </w:rPr>
              <w:t>1722627930</w:t>
            </w:r>
          </w:p>
        </w:tc>
      </w:tr>
      <w:tr w:rsidR="000626F8" w14:paraId="55063A9F" w14:textId="77777777" w:rsidTr="00775F4B">
        <w:tc>
          <w:tcPr>
            <w:tcW w:w="2184" w:type="dxa"/>
          </w:tcPr>
          <w:p w14:paraId="2209B1D8" w14:textId="77777777" w:rsidR="000626F8" w:rsidRPr="00C62161" w:rsidRDefault="000626F8" w:rsidP="006D2491">
            <w:pPr>
              <w:jc w:val="left"/>
              <w:rPr>
                <w:rFonts w:ascii="Arial" w:hAnsi="Arial" w:cs="Arial"/>
              </w:rPr>
            </w:pPr>
            <w:r w:rsidRPr="00C62161">
              <w:rPr>
                <w:rFonts w:ascii="Arial" w:hAnsi="Arial" w:cs="Arial"/>
              </w:rPr>
              <w:lastRenderedPageBreak/>
              <w:t xml:space="preserve">Nivel de Instrucción </w:t>
            </w:r>
          </w:p>
        </w:tc>
        <w:sdt>
          <w:sdtPr>
            <w:rPr>
              <w:rFonts w:ascii="Arial" w:hAnsi="Arial" w:cs="Arial"/>
            </w:rPr>
            <w:alias w:val="Seleccione"/>
            <w:tag w:val="Seleccione"/>
            <w:id w:val="-1264604342"/>
            <w:placeholder>
              <w:docPart w:val="A88FADD287143249B2189B1FDC1DF02B"/>
            </w:placeholder>
            <w:dropDownList>
              <w:listItem w:displayText="Pregrado " w:value="Pregrado "/>
              <w:listItem w:displayText="Posgrado" w:value="Posgrado"/>
            </w:dropDownList>
          </w:sdtPr>
          <w:sdtEndPr/>
          <w:sdtContent>
            <w:tc>
              <w:tcPr>
                <w:tcW w:w="2099" w:type="dxa"/>
              </w:tcPr>
              <w:p w14:paraId="68F86C5B" w14:textId="0BBA7802" w:rsidR="000626F8" w:rsidRPr="00C62161" w:rsidRDefault="00775F4B" w:rsidP="005742D4">
                <w:pPr>
                  <w:rPr>
                    <w:rFonts w:ascii="Arial" w:hAnsi="Arial" w:cs="Arial"/>
                  </w:rPr>
                </w:pPr>
                <w:r>
                  <w:rPr>
                    <w:rFonts w:ascii="Arial" w:hAnsi="Arial" w:cs="Arial"/>
                  </w:rPr>
                  <w:t xml:space="preserve">Pregrado </w:t>
                </w:r>
              </w:p>
            </w:tc>
          </w:sdtContent>
        </w:sdt>
        <w:tc>
          <w:tcPr>
            <w:tcW w:w="2113" w:type="dxa"/>
          </w:tcPr>
          <w:p w14:paraId="1D61C470" w14:textId="77777777" w:rsidR="000626F8" w:rsidRPr="00C62161" w:rsidRDefault="000626F8" w:rsidP="005742D4">
            <w:pPr>
              <w:rPr>
                <w:rFonts w:ascii="Arial" w:hAnsi="Arial" w:cs="Arial"/>
              </w:rPr>
            </w:pPr>
            <w:r w:rsidRPr="00C62161">
              <w:rPr>
                <w:rFonts w:ascii="Arial" w:hAnsi="Arial" w:cs="Arial"/>
              </w:rPr>
              <w:t>Facultad</w:t>
            </w:r>
          </w:p>
        </w:tc>
        <w:tc>
          <w:tcPr>
            <w:tcW w:w="2998" w:type="dxa"/>
            <w:vAlign w:val="center"/>
          </w:tcPr>
          <w:p w14:paraId="4AB9CD4F" w14:textId="12572DC5" w:rsidR="000626F8" w:rsidRPr="00775F4B" w:rsidRDefault="00775F4B" w:rsidP="005742D4">
            <w:pPr>
              <w:rPr>
                <w:rFonts w:ascii="Arial" w:hAnsi="Arial" w:cs="Arial"/>
              </w:rPr>
            </w:pPr>
            <w:r w:rsidRPr="00775F4B">
              <w:rPr>
                <w:rFonts w:ascii="Arial" w:eastAsia="Times New Roman" w:hAnsi="Arial" w:cs="Arial"/>
                <w:bCs/>
                <w:color w:val="000000"/>
              </w:rPr>
              <w:t xml:space="preserve">Ingeniería química </w:t>
            </w:r>
          </w:p>
        </w:tc>
      </w:tr>
      <w:tr w:rsidR="000626F8" w14:paraId="49B7C252" w14:textId="77777777" w:rsidTr="00775F4B">
        <w:tc>
          <w:tcPr>
            <w:tcW w:w="2184" w:type="dxa"/>
          </w:tcPr>
          <w:p w14:paraId="6B03C751" w14:textId="77777777" w:rsidR="000626F8" w:rsidRPr="00C62161" w:rsidRDefault="000626F8" w:rsidP="006D2491">
            <w:pPr>
              <w:jc w:val="left"/>
              <w:rPr>
                <w:rFonts w:ascii="Arial" w:hAnsi="Arial" w:cs="Arial"/>
              </w:rPr>
            </w:pPr>
            <w:r w:rsidRPr="00C62161">
              <w:rPr>
                <w:rFonts w:ascii="Arial" w:hAnsi="Arial" w:cs="Arial"/>
              </w:rPr>
              <w:t>Programa de Posgrado</w:t>
            </w:r>
          </w:p>
        </w:tc>
        <w:tc>
          <w:tcPr>
            <w:tcW w:w="2099" w:type="dxa"/>
          </w:tcPr>
          <w:p w14:paraId="0B025B4D" w14:textId="4C190FF7" w:rsidR="000626F8" w:rsidRPr="00775F4B" w:rsidRDefault="00775F4B" w:rsidP="00181D9B">
            <w:pPr>
              <w:tabs>
                <w:tab w:val="right" w:pos="2170"/>
              </w:tabs>
              <w:rPr>
                <w:rFonts w:ascii="Arial" w:hAnsi="Arial" w:cs="Arial"/>
              </w:rPr>
            </w:pPr>
            <w:r>
              <w:rPr>
                <w:rFonts w:ascii="Arial" w:hAnsi="Arial" w:cs="Arial"/>
              </w:rPr>
              <w:t>NA</w:t>
            </w:r>
          </w:p>
        </w:tc>
        <w:tc>
          <w:tcPr>
            <w:tcW w:w="2113" w:type="dxa"/>
          </w:tcPr>
          <w:p w14:paraId="74754999" w14:textId="77777777" w:rsidR="000626F8" w:rsidRPr="00C62161" w:rsidRDefault="000626F8" w:rsidP="005742D4">
            <w:pPr>
              <w:rPr>
                <w:rFonts w:ascii="Arial" w:hAnsi="Arial" w:cs="Arial"/>
              </w:rPr>
            </w:pPr>
            <w:r w:rsidRPr="00C62161">
              <w:rPr>
                <w:rFonts w:ascii="Arial" w:hAnsi="Arial" w:cs="Arial"/>
              </w:rPr>
              <w:t>Carrera</w:t>
            </w:r>
          </w:p>
        </w:tc>
        <w:tc>
          <w:tcPr>
            <w:tcW w:w="2998" w:type="dxa"/>
            <w:vAlign w:val="center"/>
          </w:tcPr>
          <w:p w14:paraId="52956E5D" w14:textId="14277A6E" w:rsidR="000626F8" w:rsidRPr="00775F4B" w:rsidRDefault="00775F4B" w:rsidP="005742D4">
            <w:pPr>
              <w:rPr>
                <w:rFonts w:ascii="Arial" w:hAnsi="Arial" w:cs="Arial"/>
              </w:rPr>
            </w:pPr>
            <w:r w:rsidRPr="00775F4B">
              <w:rPr>
                <w:rFonts w:ascii="Arial" w:eastAsia="Times New Roman" w:hAnsi="Arial" w:cs="Arial"/>
                <w:bCs/>
                <w:color w:val="000000"/>
              </w:rPr>
              <w:t xml:space="preserve">Ingeniería química </w:t>
            </w:r>
          </w:p>
        </w:tc>
      </w:tr>
      <w:tr w:rsidR="00775F4B" w14:paraId="1A5344C4" w14:textId="77777777" w:rsidTr="00775F4B">
        <w:tc>
          <w:tcPr>
            <w:tcW w:w="2184" w:type="dxa"/>
          </w:tcPr>
          <w:p w14:paraId="29A6AA25" w14:textId="77777777" w:rsidR="00775F4B" w:rsidRPr="00C62161" w:rsidRDefault="00775F4B" w:rsidP="005742D4">
            <w:pPr>
              <w:rPr>
                <w:rFonts w:ascii="Arial" w:hAnsi="Arial" w:cs="Arial"/>
              </w:rPr>
            </w:pPr>
            <w:r w:rsidRPr="00C62161">
              <w:rPr>
                <w:rFonts w:ascii="Arial" w:hAnsi="Arial" w:cs="Arial"/>
              </w:rPr>
              <w:t>Semestre / Nivel</w:t>
            </w:r>
          </w:p>
        </w:tc>
        <w:tc>
          <w:tcPr>
            <w:tcW w:w="2099" w:type="dxa"/>
            <w:vAlign w:val="center"/>
          </w:tcPr>
          <w:p w14:paraId="79DA058F" w14:textId="44040F13" w:rsidR="00775F4B" w:rsidRPr="00C62161" w:rsidRDefault="00775F4B" w:rsidP="005742D4">
            <w:pPr>
              <w:rPr>
                <w:rFonts w:ascii="Arial" w:hAnsi="Arial" w:cs="Arial"/>
              </w:rPr>
            </w:pPr>
            <w:r>
              <w:rPr>
                <w:rFonts w:ascii="Arial" w:eastAsia="Times New Roman" w:hAnsi="Arial" w:cs="Arial"/>
                <w:color w:val="000000"/>
              </w:rPr>
              <w:t>Cuarto</w:t>
            </w:r>
          </w:p>
        </w:tc>
        <w:tc>
          <w:tcPr>
            <w:tcW w:w="2113" w:type="dxa"/>
          </w:tcPr>
          <w:p w14:paraId="3C144106" w14:textId="77777777" w:rsidR="00775F4B" w:rsidRPr="00C62161" w:rsidRDefault="00775F4B" w:rsidP="005742D4">
            <w:pPr>
              <w:rPr>
                <w:rFonts w:ascii="Arial" w:hAnsi="Arial" w:cs="Arial"/>
              </w:rPr>
            </w:pPr>
          </w:p>
        </w:tc>
        <w:tc>
          <w:tcPr>
            <w:tcW w:w="2998" w:type="dxa"/>
            <w:vAlign w:val="center"/>
          </w:tcPr>
          <w:p w14:paraId="700F699B" w14:textId="77777777" w:rsidR="00775F4B" w:rsidRPr="00775F4B" w:rsidRDefault="00775F4B" w:rsidP="005742D4">
            <w:pPr>
              <w:rPr>
                <w:rFonts w:ascii="Arial" w:hAnsi="Arial" w:cs="Arial"/>
              </w:rPr>
            </w:pPr>
          </w:p>
        </w:tc>
      </w:tr>
      <w:tr w:rsidR="00775F4B" w14:paraId="3B5FF66C" w14:textId="77777777" w:rsidTr="00775F4B">
        <w:tc>
          <w:tcPr>
            <w:tcW w:w="2184" w:type="dxa"/>
          </w:tcPr>
          <w:p w14:paraId="0781C496" w14:textId="77777777" w:rsidR="00775F4B" w:rsidRPr="00C62161" w:rsidRDefault="00775F4B" w:rsidP="005742D4">
            <w:pPr>
              <w:rPr>
                <w:rFonts w:ascii="Arial" w:hAnsi="Arial" w:cs="Arial"/>
              </w:rPr>
            </w:pPr>
            <w:r w:rsidRPr="00C62161">
              <w:rPr>
                <w:rFonts w:ascii="Arial" w:hAnsi="Arial" w:cs="Arial"/>
              </w:rPr>
              <w:t>Teléfono Fijo</w:t>
            </w:r>
          </w:p>
        </w:tc>
        <w:tc>
          <w:tcPr>
            <w:tcW w:w="2099" w:type="dxa"/>
            <w:vAlign w:val="center"/>
          </w:tcPr>
          <w:p w14:paraId="185F5682" w14:textId="1BFB7EB6" w:rsidR="00775F4B" w:rsidRPr="00C62161" w:rsidRDefault="00775F4B" w:rsidP="005742D4">
            <w:pPr>
              <w:rPr>
                <w:rFonts w:ascii="Arial" w:hAnsi="Arial" w:cs="Arial"/>
              </w:rPr>
            </w:pPr>
            <w:r>
              <w:rPr>
                <w:rFonts w:ascii="Arial" w:eastAsia="Times New Roman" w:hAnsi="Arial" w:cs="Arial"/>
                <w:color w:val="000000"/>
              </w:rPr>
              <w:t>3003657</w:t>
            </w:r>
          </w:p>
        </w:tc>
        <w:tc>
          <w:tcPr>
            <w:tcW w:w="2113" w:type="dxa"/>
          </w:tcPr>
          <w:p w14:paraId="1C866C8E" w14:textId="77777777" w:rsidR="00775F4B" w:rsidRPr="00C62161" w:rsidRDefault="00775F4B" w:rsidP="005742D4">
            <w:pPr>
              <w:rPr>
                <w:rFonts w:ascii="Arial" w:hAnsi="Arial" w:cs="Arial"/>
              </w:rPr>
            </w:pPr>
            <w:r w:rsidRPr="00C62161">
              <w:rPr>
                <w:rFonts w:ascii="Arial" w:hAnsi="Arial" w:cs="Arial"/>
              </w:rPr>
              <w:t>Teléfono Móvil</w:t>
            </w:r>
          </w:p>
        </w:tc>
        <w:tc>
          <w:tcPr>
            <w:tcW w:w="2998" w:type="dxa"/>
            <w:vAlign w:val="center"/>
          </w:tcPr>
          <w:p w14:paraId="6BFF4752" w14:textId="572194CB" w:rsidR="00775F4B" w:rsidRPr="00775F4B" w:rsidRDefault="00775F4B" w:rsidP="005742D4">
            <w:pPr>
              <w:rPr>
                <w:rFonts w:ascii="Arial" w:hAnsi="Arial" w:cs="Arial"/>
              </w:rPr>
            </w:pPr>
            <w:r w:rsidRPr="00775F4B">
              <w:rPr>
                <w:rFonts w:ascii="Arial" w:eastAsia="Times New Roman" w:hAnsi="Arial" w:cs="Arial"/>
                <w:bCs/>
                <w:color w:val="000000"/>
              </w:rPr>
              <w:t>984560864</w:t>
            </w:r>
          </w:p>
        </w:tc>
      </w:tr>
      <w:tr w:rsidR="00775F4B" w14:paraId="2790F5A1" w14:textId="77777777" w:rsidTr="00775F4B">
        <w:tc>
          <w:tcPr>
            <w:tcW w:w="2184" w:type="dxa"/>
          </w:tcPr>
          <w:p w14:paraId="6B7D5AC8" w14:textId="77777777" w:rsidR="00775F4B" w:rsidRPr="00C62161" w:rsidRDefault="00775F4B" w:rsidP="005742D4">
            <w:pPr>
              <w:rPr>
                <w:rFonts w:ascii="Arial" w:hAnsi="Arial" w:cs="Arial"/>
              </w:rPr>
            </w:pPr>
            <w:r w:rsidRPr="00C62161">
              <w:rPr>
                <w:rFonts w:ascii="Arial" w:hAnsi="Arial" w:cs="Arial"/>
              </w:rPr>
              <w:t xml:space="preserve">Email Institucional </w:t>
            </w:r>
          </w:p>
        </w:tc>
        <w:tc>
          <w:tcPr>
            <w:tcW w:w="2099" w:type="dxa"/>
            <w:vAlign w:val="center"/>
          </w:tcPr>
          <w:p w14:paraId="4310AAC9" w14:textId="1A38D8D9" w:rsidR="00775F4B" w:rsidRPr="00C62161" w:rsidRDefault="00775F4B" w:rsidP="005742D4">
            <w:pPr>
              <w:rPr>
                <w:rFonts w:ascii="Arial" w:hAnsi="Arial" w:cs="Arial"/>
              </w:rPr>
            </w:pPr>
            <w:r>
              <w:rPr>
                <w:rFonts w:ascii="Arial" w:eastAsia="Times New Roman" w:hAnsi="Arial" w:cs="Arial"/>
                <w:color w:val="000000"/>
              </w:rPr>
              <w:t>maalbanr@uce.edu.ec</w:t>
            </w:r>
          </w:p>
        </w:tc>
        <w:tc>
          <w:tcPr>
            <w:tcW w:w="2113" w:type="dxa"/>
          </w:tcPr>
          <w:p w14:paraId="7174ABDF" w14:textId="77777777" w:rsidR="00775F4B" w:rsidRPr="00C62161" w:rsidRDefault="00775F4B" w:rsidP="005742D4">
            <w:pPr>
              <w:rPr>
                <w:rFonts w:ascii="Arial" w:hAnsi="Arial" w:cs="Arial"/>
              </w:rPr>
            </w:pPr>
            <w:r w:rsidRPr="00C62161">
              <w:rPr>
                <w:rFonts w:ascii="Arial" w:hAnsi="Arial" w:cs="Arial"/>
              </w:rPr>
              <w:t xml:space="preserve">Email Personal </w:t>
            </w:r>
          </w:p>
        </w:tc>
        <w:tc>
          <w:tcPr>
            <w:tcW w:w="2998" w:type="dxa"/>
            <w:vAlign w:val="center"/>
          </w:tcPr>
          <w:p w14:paraId="23F27576" w14:textId="3E56248F" w:rsidR="00775F4B" w:rsidRPr="00775F4B" w:rsidRDefault="00775F4B" w:rsidP="005742D4">
            <w:pPr>
              <w:rPr>
                <w:rFonts w:ascii="Arial" w:hAnsi="Arial" w:cs="Arial"/>
              </w:rPr>
            </w:pPr>
            <w:r w:rsidRPr="00775F4B">
              <w:rPr>
                <w:rFonts w:ascii="Arial" w:eastAsia="Times New Roman" w:hAnsi="Arial" w:cs="Arial"/>
                <w:bCs/>
                <w:color w:val="000000"/>
              </w:rPr>
              <w:t xml:space="preserve">angelicaban@hotmail.com </w:t>
            </w:r>
          </w:p>
        </w:tc>
      </w:tr>
    </w:tbl>
    <w:p w14:paraId="7F2BD915" w14:textId="77777777"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320"/>
        <w:gridCol w:w="2294"/>
        <w:gridCol w:w="2298"/>
        <w:gridCol w:w="2482"/>
      </w:tblGrid>
      <w:tr w:rsidR="00614222" w14:paraId="61667772" w14:textId="77777777" w:rsidTr="00775F4B">
        <w:tc>
          <w:tcPr>
            <w:tcW w:w="9394" w:type="dxa"/>
            <w:gridSpan w:val="4"/>
            <w:shd w:val="clear" w:color="auto" w:fill="9CC2E5" w:themeFill="accent1" w:themeFillTint="99"/>
          </w:tcPr>
          <w:p w14:paraId="5033F24A" w14:textId="77777777" w:rsidR="00614222" w:rsidRPr="00614222" w:rsidRDefault="00614222" w:rsidP="005742D4">
            <w:pPr>
              <w:pStyle w:val="Sinespaciado"/>
              <w:rPr>
                <w:rFonts w:ascii="Arial" w:hAnsi="Arial" w:cs="Arial"/>
                <w:b/>
              </w:rPr>
            </w:pPr>
            <w:r w:rsidRPr="00614222">
              <w:rPr>
                <w:rFonts w:ascii="Arial" w:hAnsi="Arial" w:cs="Arial"/>
                <w:b/>
              </w:rPr>
              <w:t>ESTUDIANTES</w:t>
            </w:r>
          </w:p>
          <w:p w14:paraId="73E2DDDE" w14:textId="77777777"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775F4B" w14:paraId="0E353ACD" w14:textId="77777777" w:rsidTr="00775F4B">
        <w:tc>
          <w:tcPr>
            <w:tcW w:w="2320" w:type="dxa"/>
          </w:tcPr>
          <w:p w14:paraId="33013C89" w14:textId="77777777" w:rsidR="00775F4B" w:rsidRPr="00C62161" w:rsidRDefault="00775F4B" w:rsidP="005742D4">
            <w:pPr>
              <w:rPr>
                <w:rFonts w:ascii="Arial" w:hAnsi="Arial" w:cs="Arial"/>
              </w:rPr>
            </w:pPr>
            <w:r w:rsidRPr="00C62161">
              <w:rPr>
                <w:rFonts w:ascii="Arial" w:hAnsi="Arial" w:cs="Arial"/>
              </w:rPr>
              <w:t>Apellidos</w:t>
            </w:r>
          </w:p>
        </w:tc>
        <w:tc>
          <w:tcPr>
            <w:tcW w:w="2294" w:type="dxa"/>
          </w:tcPr>
          <w:p w14:paraId="517C31BB" w14:textId="41FAE86F" w:rsidR="00775F4B" w:rsidRPr="00775F4B" w:rsidRDefault="00775F4B" w:rsidP="005742D4">
            <w:pPr>
              <w:rPr>
                <w:rFonts w:ascii="Arial" w:hAnsi="Arial" w:cs="Arial"/>
              </w:rPr>
            </w:pPr>
            <w:r>
              <w:rPr>
                <w:rFonts w:ascii="Arial" w:hAnsi="Arial" w:cs="Arial"/>
              </w:rPr>
              <w:t>Díaz Garófalo</w:t>
            </w:r>
          </w:p>
        </w:tc>
        <w:tc>
          <w:tcPr>
            <w:tcW w:w="2298" w:type="dxa"/>
          </w:tcPr>
          <w:p w14:paraId="248CA43C" w14:textId="77777777" w:rsidR="00775F4B" w:rsidRPr="00C62161" w:rsidRDefault="00775F4B" w:rsidP="005742D4">
            <w:pPr>
              <w:rPr>
                <w:rFonts w:ascii="Arial" w:hAnsi="Arial" w:cs="Arial"/>
              </w:rPr>
            </w:pPr>
            <w:r w:rsidRPr="00C62161">
              <w:rPr>
                <w:rFonts w:ascii="Arial" w:hAnsi="Arial" w:cs="Arial"/>
              </w:rPr>
              <w:t>Nombres</w:t>
            </w:r>
          </w:p>
        </w:tc>
        <w:tc>
          <w:tcPr>
            <w:tcW w:w="2482" w:type="dxa"/>
            <w:vAlign w:val="center"/>
          </w:tcPr>
          <w:p w14:paraId="42854858" w14:textId="6ECEAEE6" w:rsidR="00775F4B" w:rsidRDefault="00775F4B" w:rsidP="005742D4">
            <w:pPr>
              <w:rPr>
                <w:rFonts w:ascii="Arial" w:hAnsi="Arial" w:cs="Arial"/>
                <w:b/>
              </w:rPr>
            </w:pPr>
            <w:r>
              <w:rPr>
                <w:rFonts w:ascii="Arial" w:eastAsia="Times New Roman" w:hAnsi="Arial" w:cs="Arial"/>
                <w:color w:val="000000"/>
              </w:rPr>
              <w:t>Denisse Lizbeth</w:t>
            </w:r>
          </w:p>
        </w:tc>
      </w:tr>
      <w:tr w:rsidR="00775F4B" w14:paraId="6ED0727D" w14:textId="77777777" w:rsidTr="00775F4B">
        <w:tc>
          <w:tcPr>
            <w:tcW w:w="2320" w:type="dxa"/>
          </w:tcPr>
          <w:p w14:paraId="2B1D945B" w14:textId="77777777" w:rsidR="00775F4B" w:rsidRPr="00C62161" w:rsidRDefault="00775F4B" w:rsidP="005742D4">
            <w:pPr>
              <w:rPr>
                <w:rFonts w:ascii="Arial" w:hAnsi="Arial" w:cs="Arial"/>
              </w:rPr>
            </w:pPr>
            <w:r w:rsidRPr="00C62161">
              <w:rPr>
                <w:rFonts w:ascii="Arial" w:hAnsi="Arial" w:cs="Arial"/>
              </w:rPr>
              <w:t xml:space="preserve">Tipo de Identificación </w:t>
            </w:r>
          </w:p>
        </w:tc>
        <w:sdt>
          <w:sdtPr>
            <w:rPr>
              <w:rFonts w:ascii="Arial" w:hAnsi="Arial" w:cs="Arial"/>
            </w:rPr>
            <w:id w:val="-1388100901"/>
            <w:placeholder>
              <w:docPart w:val="89B016D541177F4A8D0BD1C0F600360C"/>
            </w:placeholder>
            <w:dropDownList>
              <w:listItem w:displayText="Cédula" w:value="Cédula"/>
              <w:listItem w:displayText="Pasaporte" w:value="Pasaporte"/>
            </w:dropDownList>
          </w:sdtPr>
          <w:sdtEndPr/>
          <w:sdtContent>
            <w:tc>
              <w:tcPr>
                <w:tcW w:w="2294" w:type="dxa"/>
              </w:tcPr>
              <w:p w14:paraId="28D11E48" w14:textId="596AC91E" w:rsidR="00775F4B" w:rsidRPr="00C62161" w:rsidRDefault="00775F4B" w:rsidP="005742D4">
                <w:pPr>
                  <w:rPr>
                    <w:rFonts w:ascii="Arial" w:hAnsi="Arial" w:cs="Arial"/>
                  </w:rPr>
                </w:pPr>
                <w:r>
                  <w:rPr>
                    <w:rFonts w:ascii="Arial" w:hAnsi="Arial" w:cs="Arial"/>
                  </w:rPr>
                  <w:t>Cédula</w:t>
                </w:r>
              </w:p>
            </w:tc>
          </w:sdtContent>
        </w:sdt>
        <w:tc>
          <w:tcPr>
            <w:tcW w:w="2298" w:type="dxa"/>
          </w:tcPr>
          <w:p w14:paraId="798384F9" w14:textId="77777777" w:rsidR="00775F4B" w:rsidRPr="00C62161" w:rsidRDefault="00775F4B" w:rsidP="005742D4">
            <w:pPr>
              <w:rPr>
                <w:rFonts w:ascii="Arial" w:hAnsi="Arial" w:cs="Arial"/>
              </w:rPr>
            </w:pPr>
            <w:r w:rsidRPr="00C62161">
              <w:rPr>
                <w:rFonts w:ascii="Arial" w:hAnsi="Arial" w:cs="Arial"/>
              </w:rPr>
              <w:t>Número de cedula / pasaporte</w:t>
            </w:r>
          </w:p>
        </w:tc>
        <w:tc>
          <w:tcPr>
            <w:tcW w:w="2482" w:type="dxa"/>
            <w:vAlign w:val="center"/>
          </w:tcPr>
          <w:p w14:paraId="459135F9" w14:textId="0A189AE1" w:rsidR="00775F4B" w:rsidRDefault="00775F4B" w:rsidP="005742D4">
            <w:pPr>
              <w:rPr>
                <w:rFonts w:ascii="Arial" w:hAnsi="Arial" w:cs="Arial"/>
                <w:b/>
              </w:rPr>
            </w:pPr>
            <w:r>
              <w:rPr>
                <w:rFonts w:ascii="Arial" w:eastAsia="Times New Roman" w:hAnsi="Arial" w:cs="Arial"/>
                <w:color w:val="000000"/>
              </w:rPr>
              <w:t>0926510850</w:t>
            </w:r>
          </w:p>
        </w:tc>
      </w:tr>
      <w:tr w:rsidR="00775F4B" w14:paraId="69B4D1C9" w14:textId="77777777" w:rsidTr="00775F4B">
        <w:tc>
          <w:tcPr>
            <w:tcW w:w="2320" w:type="dxa"/>
          </w:tcPr>
          <w:p w14:paraId="4DC507DE" w14:textId="77777777" w:rsidR="00775F4B" w:rsidRPr="00C62161" w:rsidRDefault="00775F4B" w:rsidP="006D2491">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643551307"/>
            <w:placeholder>
              <w:docPart w:val="89B016D541177F4A8D0BD1C0F600360C"/>
            </w:placeholder>
            <w:dropDownList>
              <w:listItem w:displayText="Pregrado " w:value="Pregrado "/>
              <w:listItem w:displayText="Posgrado" w:value="Posgrado"/>
            </w:dropDownList>
          </w:sdtPr>
          <w:sdtEndPr/>
          <w:sdtContent>
            <w:tc>
              <w:tcPr>
                <w:tcW w:w="2294" w:type="dxa"/>
              </w:tcPr>
              <w:p w14:paraId="1ACB9D34" w14:textId="7105CE7B" w:rsidR="00775F4B" w:rsidRPr="00C62161" w:rsidRDefault="00775F4B" w:rsidP="005742D4">
                <w:pPr>
                  <w:rPr>
                    <w:rFonts w:ascii="Arial" w:hAnsi="Arial" w:cs="Arial"/>
                  </w:rPr>
                </w:pPr>
                <w:r>
                  <w:rPr>
                    <w:rFonts w:ascii="Arial" w:hAnsi="Arial" w:cs="Arial"/>
                  </w:rPr>
                  <w:t xml:space="preserve">Pregrado </w:t>
                </w:r>
              </w:p>
            </w:tc>
          </w:sdtContent>
        </w:sdt>
        <w:tc>
          <w:tcPr>
            <w:tcW w:w="2298" w:type="dxa"/>
          </w:tcPr>
          <w:p w14:paraId="105A874B" w14:textId="77777777" w:rsidR="00775F4B" w:rsidRPr="00C62161" w:rsidRDefault="00775F4B" w:rsidP="005742D4">
            <w:pPr>
              <w:rPr>
                <w:rFonts w:ascii="Arial" w:hAnsi="Arial" w:cs="Arial"/>
              </w:rPr>
            </w:pPr>
            <w:r w:rsidRPr="00C62161">
              <w:rPr>
                <w:rFonts w:ascii="Arial" w:hAnsi="Arial" w:cs="Arial"/>
              </w:rPr>
              <w:t>Facultad</w:t>
            </w:r>
          </w:p>
        </w:tc>
        <w:tc>
          <w:tcPr>
            <w:tcW w:w="2482" w:type="dxa"/>
            <w:vAlign w:val="center"/>
          </w:tcPr>
          <w:p w14:paraId="7C0512F2" w14:textId="6CFA5DD0" w:rsidR="00775F4B" w:rsidRDefault="00775F4B" w:rsidP="005742D4">
            <w:pPr>
              <w:rPr>
                <w:rFonts w:ascii="Arial" w:hAnsi="Arial" w:cs="Arial"/>
                <w:b/>
              </w:rPr>
            </w:pPr>
            <w:r>
              <w:rPr>
                <w:rFonts w:ascii="Arial" w:eastAsia="Times New Roman" w:hAnsi="Arial" w:cs="Arial"/>
                <w:color w:val="000000"/>
              </w:rPr>
              <w:t>Ingeniería Química</w:t>
            </w:r>
          </w:p>
        </w:tc>
      </w:tr>
      <w:tr w:rsidR="00775F4B" w14:paraId="13139D32" w14:textId="77777777" w:rsidTr="00775F4B">
        <w:tc>
          <w:tcPr>
            <w:tcW w:w="2320" w:type="dxa"/>
          </w:tcPr>
          <w:p w14:paraId="58E1003B" w14:textId="77777777" w:rsidR="00775F4B" w:rsidRPr="00C62161" w:rsidRDefault="00775F4B" w:rsidP="006D2491">
            <w:pPr>
              <w:jc w:val="left"/>
              <w:rPr>
                <w:rFonts w:ascii="Arial" w:hAnsi="Arial" w:cs="Arial"/>
              </w:rPr>
            </w:pPr>
            <w:r w:rsidRPr="00C62161">
              <w:rPr>
                <w:rFonts w:ascii="Arial" w:hAnsi="Arial" w:cs="Arial"/>
              </w:rPr>
              <w:t>Programa de Posgrado</w:t>
            </w:r>
          </w:p>
        </w:tc>
        <w:tc>
          <w:tcPr>
            <w:tcW w:w="2294" w:type="dxa"/>
          </w:tcPr>
          <w:p w14:paraId="4AD2CD12" w14:textId="6807B5C9" w:rsidR="00775F4B" w:rsidRPr="00C62161" w:rsidRDefault="00775F4B" w:rsidP="005742D4">
            <w:pPr>
              <w:tabs>
                <w:tab w:val="right" w:pos="2170"/>
              </w:tabs>
              <w:rPr>
                <w:rFonts w:ascii="Arial" w:hAnsi="Arial" w:cs="Arial"/>
              </w:rPr>
            </w:pPr>
            <w:r>
              <w:rPr>
                <w:rFonts w:ascii="Arial" w:hAnsi="Arial" w:cs="Arial"/>
              </w:rPr>
              <w:t>NA</w:t>
            </w:r>
          </w:p>
        </w:tc>
        <w:tc>
          <w:tcPr>
            <w:tcW w:w="2298" w:type="dxa"/>
          </w:tcPr>
          <w:p w14:paraId="14120C20" w14:textId="77777777" w:rsidR="00775F4B" w:rsidRPr="00C62161" w:rsidRDefault="00775F4B" w:rsidP="005742D4">
            <w:pPr>
              <w:rPr>
                <w:rFonts w:ascii="Arial" w:hAnsi="Arial" w:cs="Arial"/>
              </w:rPr>
            </w:pPr>
            <w:r w:rsidRPr="00C62161">
              <w:rPr>
                <w:rFonts w:ascii="Arial" w:hAnsi="Arial" w:cs="Arial"/>
              </w:rPr>
              <w:t>Carrera</w:t>
            </w:r>
          </w:p>
        </w:tc>
        <w:tc>
          <w:tcPr>
            <w:tcW w:w="2482" w:type="dxa"/>
            <w:vAlign w:val="center"/>
          </w:tcPr>
          <w:p w14:paraId="1367E046" w14:textId="5BEDD79E" w:rsidR="00775F4B" w:rsidRDefault="00775F4B" w:rsidP="005742D4">
            <w:pPr>
              <w:rPr>
                <w:rFonts w:ascii="Arial" w:hAnsi="Arial" w:cs="Arial"/>
                <w:b/>
              </w:rPr>
            </w:pPr>
            <w:r>
              <w:rPr>
                <w:rFonts w:ascii="Arial" w:eastAsia="Times New Roman" w:hAnsi="Arial" w:cs="Arial"/>
                <w:color w:val="000000"/>
              </w:rPr>
              <w:t>Ingeniería Química</w:t>
            </w:r>
          </w:p>
        </w:tc>
      </w:tr>
      <w:tr w:rsidR="00775F4B" w14:paraId="1A5CC256" w14:textId="77777777" w:rsidTr="00775F4B">
        <w:tc>
          <w:tcPr>
            <w:tcW w:w="2320" w:type="dxa"/>
          </w:tcPr>
          <w:p w14:paraId="728250BE" w14:textId="77777777" w:rsidR="00775F4B" w:rsidRPr="00C62161" w:rsidRDefault="00775F4B" w:rsidP="005742D4">
            <w:pPr>
              <w:rPr>
                <w:rFonts w:ascii="Arial" w:hAnsi="Arial" w:cs="Arial"/>
              </w:rPr>
            </w:pPr>
            <w:r w:rsidRPr="00C62161">
              <w:rPr>
                <w:rFonts w:ascii="Arial" w:hAnsi="Arial" w:cs="Arial"/>
              </w:rPr>
              <w:t>Semestre / Nivel</w:t>
            </w:r>
          </w:p>
        </w:tc>
        <w:tc>
          <w:tcPr>
            <w:tcW w:w="2294" w:type="dxa"/>
            <w:vAlign w:val="center"/>
          </w:tcPr>
          <w:p w14:paraId="0C60711A" w14:textId="6357E462" w:rsidR="00775F4B" w:rsidRPr="00C62161" w:rsidRDefault="00775F4B" w:rsidP="005742D4">
            <w:pPr>
              <w:rPr>
                <w:rFonts w:ascii="Arial" w:hAnsi="Arial" w:cs="Arial"/>
              </w:rPr>
            </w:pPr>
            <w:r>
              <w:rPr>
                <w:rFonts w:ascii="Arial" w:eastAsia="Times New Roman" w:hAnsi="Arial" w:cs="Arial"/>
                <w:color w:val="000000"/>
              </w:rPr>
              <w:t>Cuarto semestre</w:t>
            </w:r>
          </w:p>
        </w:tc>
        <w:tc>
          <w:tcPr>
            <w:tcW w:w="2298" w:type="dxa"/>
          </w:tcPr>
          <w:p w14:paraId="6ADFB175" w14:textId="77777777" w:rsidR="00775F4B" w:rsidRPr="00C62161" w:rsidRDefault="00775F4B" w:rsidP="005742D4">
            <w:pPr>
              <w:rPr>
                <w:rFonts w:ascii="Arial" w:hAnsi="Arial" w:cs="Arial"/>
              </w:rPr>
            </w:pPr>
          </w:p>
        </w:tc>
        <w:tc>
          <w:tcPr>
            <w:tcW w:w="2482" w:type="dxa"/>
            <w:vAlign w:val="center"/>
          </w:tcPr>
          <w:p w14:paraId="22A7CC7E" w14:textId="77777777" w:rsidR="00775F4B" w:rsidRDefault="00775F4B" w:rsidP="005742D4">
            <w:pPr>
              <w:rPr>
                <w:rFonts w:ascii="Arial" w:hAnsi="Arial" w:cs="Arial"/>
                <w:b/>
              </w:rPr>
            </w:pPr>
          </w:p>
        </w:tc>
      </w:tr>
      <w:tr w:rsidR="00775F4B" w14:paraId="7A310DD0" w14:textId="77777777" w:rsidTr="00775F4B">
        <w:tc>
          <w:tcPr>
            <w:tcW w:w="2320" w:type="dxa"/>
          </w:tcPr>
          <w:p w14:paraId="7398186F" w14:textId="77777777" w:rsidR="00775F4B" w:rsidRPr="00C62161" w:rsidRDefault="00775F4B" w:rsidP="005742D4">
            <w:pPr>
              <w:rPr>
                <w:rFonts w:ascii="Arial" w:hAnsi="Arial" w:cs="Arial"/>
              </w:rPr>
            </w:pPr>
            <w:r w:rsidRPr="00C62161">
              <w:rPr>
                <w:rFonts w:ascii="Arial" w:hAnsi="Arial" w:cs="Arial"/>
              </w:rPr>
              <w:t>Teléfono Fijo</w:t>
            </w:r>
          </w:p>
        </w:tc>
        <w:tc>
          <w:tcPr>
            <w:tcW w:w="2294" w:type="dxa"/>
            <w:vAlign w:val="center"/>
          </w:tcPr>
          <w:p w14:paraId="2CEE4732" w14:textId="3DE166F5" w:rsidR="00775F4B" w:rsidRPr="00C62161" w:rsidRDefault="00775F4B" w:rsidP="005742D4">
            <w:pPr>
              <w:rPr>
                <w:rFonts w:ascii="Arial" w:hAnsi="Arial" w:cs="Arial"/>
              </w:rPr>
            </w:pPr>
            <w:r>
              <w:rPr>
                <w:rFonts w:ascii="Arial" w:eastAsia="Times New Roman" w:hAnsi="Arial" w:cs="Arial"/>
                <w:color w:val="000000"/>
              </w:rPr>
              <w:t>022916744</w:t>
            </w:r>
          </w:p>
        </w:tc>
        <w:tc>
          <w:tcPr>
            <w:tcW w:w="2298" w:type="dxa"/>
          </w:tcPr>
          <w:p w14:paraId="4C2E2028" w14:textId="77777777" w:rsidR="00775F4B" w:rsidRPr="00C62161" w:rsidRDefault="00775F4B" w:rsidP="005742D4">
            <w:pPr>
              <w:rPr>
                <w:rFonts w:ascii="Arial" w:hAnsi="Arial" w:cs="Arial"/>
              </w:rPr>
            </w:pPr>
            <w:r w:rsidRPr="00C62161">
              <w:rPr>
                <w:rFonts w:ascii="Arial" w:hAnsi="Arial" w:cs="Arial"/>
              </w:rPr>
              <w:t>Teléfono Móvil</w:t>
            </w:r>
          </w:p>
        </w:tc>
        <w:tc>
          <w:tcPr>
            <w:tcW w:w="2482" w:type="dxa"/>
            <w:vAlign w:val="center"/>
          </w:tcPr>
          <w:p w14:paraId="209473F4" w14:textId="4E75A755" w:rsidR="00775F4B" w:rsidRDefault="00775F4B" w:rsidP="005742D4">
            <w:pPr>
              <w:rPr>
                <w:rFonts w:ascii="Arial" w:hAnsi="Arial" w:cs="Arial"/>
                <w:b/>
              </w:rPr>
            </w:pPr>
            <w:r>
              <w:rPr>
                <w:rFonts w:ascii="Arial" w:eastAsia="Times New Roman" w:hAnsi="Arial" w:cs="Arial"/>
                <w:color w:val="000000"/>
              </w:rPr>
              <w:t>0969566555</w:t>
            </w:r>
          </w:p>
        </w:tc>
      </w:tr>
      <w:tr w:rsidR="00775F4B" w14:paraId="624B50D0" w14:textId="77777777" w:rsidTr="00775F4B">
        <w:tc>
          <w:tcPr>
            <w:tcW w:w="2320" w:type="dxa"/>
          </w:tcPr>
          <w:p w14:paraId="46EBCAEA" w14:textId="77777777" w:rsidR="00775F4B" w:rsidRPr="00C62161" w:rsidRDefault="00775F4B" w:rsidP="005742D4">
            <w:pPr>
              <w:rPr>
                <w:rFonts w:ascii="Arial" w:hAnsi="Arial" w:cs="Arial"/>
              </w:rPr>
            </w:pPr>
            <w:r w:rsidRPr="00C62161">
              <w:rPr>
                <w:rFonts w:ascii="Arial" w:hAnsi="Arial" w:cs="Arial"/>
              </w:rPr>
              <w:t xml:space="preserve">Email Institucional </w:t>
            </w:r>
          </w:p>
        </w:tc>
        <w:tc>
          <w:tcPr>
            <w:tcW w:w="2294" w:type="dxa"/>
            <w:vAlign w:val="center"/>
          </w:tcPr>
          <w:p w14:paraId="5ED451A4" w14:textId="0B37994D" w:rsidR="00775F4B" w:rsidRPr="00C62161" w:rsidRDefault="00775F4B" w:rsidP="005742D4">
            <w:pPr>
              <w:rPr>
                <w:rFonts w:ascii="Arial" w:hAnsi="Arial" w:cs="Arial"/>
              </w:rPr>
            </w:pPr>
            <w:r>
              <w:rPr>
                <w:rFonts w:ascii="Arial" w:eastAsia="Times New Roman" w:hAnsi="Arial" w:cs="Arial"/>
                <w:color w:val="000000"/>
              </w:rPr>
              <w:t>dldiazg@uce.edu.ec</w:t>
            </w:r>
          </w:p>
        </w:tc>
        <w:tc>
          <w:tcPr>
            <w:tcW w:w="2298" w:type="dxa"/>
          </w:tcPr>
          <w:p w14:paraId="124CEA3B" w14:textId="77777777" w:rsidR="00775F4B" w:rsidRPr="00C62161" w:rsidRDefault="00775F4B" w:rsidP="005742D4">
            <w:pPr>
              <w:rPr>
                <w:rFonts w:ascii="Arial" w:hAnsi="Arial" w:cs="Arial"/>
              </w:rPr>
            </w:pPr>
            <w:r w:rsidRPr="00C62161">
              <w:rPr>
                <w:rFonts w:ascii="Arial" w:hAnsi="Arial" w:cs="Arial"/>
              </w:rPr>
              <w:t xml:space="preserve">Email Personal </w:t>
            </w:r>
          </w:p>
        </w:tc>
        <w:tc>
          <w:tcPr>
            <w:tcW w:w="2482" w:type="dxa"/>
            <w:vAlign w:val="center"/>
          </w:tcPr>
          <w:p w14:paraId="2BC29142" w14:textId="12A1470A" w:rsidR="00775F4B" w:rsidRDefault="00775F4B" w:rsidP="005742D4">
            <w:pPr>
              <w:rPr>
                <w:rFonts w:ascii="Arial" w:hAnsi="Arial" w:cs="Arial"/>
                <w:b/>
              </w:rPr>
            </w:pPr>
            <w:r>
              <w:rPr>
                <w:rFonts w:ascii="Arial" w:eastAsia="Times New Roman" w:hAnsi="Arial" w:cs="Arial"/>
                <w:color w:val="000000"/>
              </w:rPr>
              <w:t>denissediaz@hotmail.it</w:t>
            </w:r>
          </w:p>
        </w:tc>
      </w:tr>
    </w:tbl>
    <w:p w14:paraId="7E683278" w14:textId="77777777" w:rsidR="00614222" w:rsidRDefault="00614222" w:rsidP="00F635FC">
      <w:pPr>
        <w:rPr>
          <w:rFonts w:ascii="Arial" w:hAnsi="Arial" w:cs="Arial"/>
          <w:b/>
        </w:rPr>
      </w:pPr>
    </w:p>
    <w:tbl>
      <w:tblPr>
        <w:tblStyle w:val="Tablaconcuadrcula"/>
        <w:tblW w:w="0" w:type="auto"/>
        <w:tblLook w:val="04A0" w:firstRow="1" w:lastRow="0" w:firstColumn="1" w:lastColumn="0" w:noHBand="0" w:noVBand="1"/>
      </w:tblPr>
      <w:tblGrid>
        <w:gridCol w:w="2141"/>
        <w:gridCol w:w="2348"/>
        <w:gridCol w:w="2057"/>
        <w:gridCol w:w="2848"/>
      </w:tblGrid>
      <w:tr w:rsidR="00614222" w14:paraId="16826D1B" w14:textId="77777777" w:rsidTr="00775F4B">
        <w:tc>
          <w:tcPr>
            <w:tcW w:w="9394" w:type="dxa"/>
            <w:gridSpan w:val="4"/>
            <w:shd w:val="clear" w:color="auto" w:fill="9CC2E5" w:themeFill="accent1" w:themeFillTint="99"/>
          </w:tcPr>
          <w:p w14:paraId="7E652FE8" w14:textId="77777777" w:rsidR="00614222" w:rsidRPr="00614222" w:rsidRDefault="00614222" w:rsidP="005742D4">
            <w:pPr>
              <w:pStyle w:val="Sinespaciado"/>
              <w:rPr>
                <w:rFonts w:ascii="Arial" w:hAnsi="Arial" w:cs="Arial"/>
                <w:b/>
              </w:rPr>
            </w:pPr>
            <w:r w:rsidRPr="00614222">
              <w:rPr>
                <w:rFonts w:ascii="Arial" w:hAnsi="Arial" w:cs="Arial"/>
                <w:b/>
              </w:rPr>
              <w:t>ESTUDIANTES</w:t>
            </w:r>
          </w:p>
          <w:p w14:paraId="0AEBE37A" w14:textId="77777777"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775F4B" w14:paraId="54BA2EF9" w14:textId="77777777" w:rsidTr="00775F4B">
        <w:tc>
          <w:tcPr>
            <w:tcW w:w="2223" w:type="dxa"/>
          </w:tcPr>
          <w:p w14:paraId="24A0579D" w14:textId="77777777" w:rsidR="00775F4B" w:rsidRPr="00C62161" w:rsidRDefault="00775F4B" w:rsidP="005742D4">
            <w:pPr>
              <w:rPr>
                <w:rFonts w:ascii="Arial" w:hAnsi="Arial" w:cs="Arial"/>
              </w:rPr>
            </w:pPr>
            <w:r w:rsidRPr="00C62161">
              <w:rPr>
                <w:rFonts w:ascii="Arial" w:hAnsi="Arial" w:cs="Arial"/>
              </w:rPr>
              <w:t>Apellidos</w:t>
            </w:r>
          </w:p>
        </w:tc>
        <w:tc>
          <w:tcPr>
            <w:tcW w:w="2156" w:type="dxa"/>
          </w:tcPr>
          <w:p w14:paraId="364DDB5B" w14:textId="17AFCBCC" w:rsidR="00775F4B" w:rsidRPr="00775F4B" w:rsidRDefault="00775F4B" w:rsidP="005742D4">
            <w:pPr>
              <w:rPr>
                <w:rFonts w:ascii="Arial" w:hAnsi="Arial" w:cs="Arial"/>
              </w:rPr>
            </w:pPr>
            <w:r>
              <w:rPr>
                <w:rFonts w:ascii="Arial" w:hAnsi="Arial" w:cs="Arial"/>
              </w:rPr>
              <w:t xml:space="preserve">Cubas Morán </w:t>
            </w:r>
          </w:p>
        </w:tc>
        <w:tc>
          <w:tcPr>
            <w:tcW w:w="2167" w:type="dxa"/>
          </w:tcPr>
          <w:p w14:paraId="63E50A2C" w14:textId="77777777" w:rsidR="00775F4B" w:rsidRPr="00C62161" w:rsidRDefault="00775F4B" w:rsidP="005742D4">
            <w:pPr>
              <w:rPr>
                <w:rFonts w:ascii="Arial" w:hAnsi="Arial" w:cs="Arial"/>
              </w:rPr>
            </w:pPr>
            <w:r w:rsidRPr="00C62161">
              <w:rPr>
                <w:rFonts w:ascii="Arial" w:hAnsi="Arial" w:cs="Arial"/>
              </w:rPr>
              <w:t>Nombres</w:t>
            </w:r>
          </w:p>
        </w:tc>
        <w:tc>
          <w:tcPr>
            <w:tcW w:w="2848" w:type="dxa"/>
            <w:vAlign w:val="center"/>
          </w:tcPr>
          <w:p w14:paraId="64C42B33" w14:textId="234BEBBB" w:rsidR="00775F4B" w:rsidRDefault="00775F4B" w:rsidP="005742D4">
            <w:pPr>
              <w:rPr>
                <w:rFonts w:ascii="Arial" w:hAnsi="Arial" w:cs="Arial"/>
                <w:b/>
              </w:rPr>
            </w:pPr>
            <w:r>
              <w:rPr>
                <w:rFonts w:ascii="Arial" w:eastAsia="Times New Roman" w:hAnsi="Arial" w:cs="Arial"/>
                <w:color w:val="000000"/>
              </w:rPr>
              <w:t xml:space="preserve">Gustavo Alexander </w:t>
            </w:r>
          </w:p>
        </w:tc>
      </w:tr>
      <w:tr w:rsidR="00775F4B" w14:paraId="44FD980B" w14:textId="77777777" w:rsidTr="00775F4B">
        <w:tc>
          <w:tcPr>
            <w:tcW w:w="2223" w:type="dxa"/>
          </w:tcPr>
          <w:p w14:paraId="05A8F26F" w14:textId="77777777" w:rsidR="00775F4B" w:rsidRPr="00C62161" w:rsidRDefault="00775F4B" w:rsidP="005742D4">
            <w:pPr>
              <w:rPr>
                <w:rFonts w:ascii="Arial" w:hAnsi="Arial" w:cs="Arial"/>
              </w:rPr>
            </w:pPr>
            <w:r w:rsidRPr="00C62161">
              <w:rPr>
                <w:rFonts w:ascii="Arial" w:hAnsi="Arial" w:cs="Arial"/>
              </w:rPr>
              <w:t xml:space="preserve">Tipo de Identificación </w:t>
            </w:r>
          </w:p>
        </w:tc>
        <w:sdt>
          <w:sdtPr>
            <w:rPr>
              <w:rFonts w:ascii="Arial" w:hAnsi="Arial" w:cs="Arial"/>
            </w:rPr>
            <w:id w:val="-1853090179"/>
            <w:placeholder>
              <w:docPart w:val="A4B7CA805DC1F747B5E6457729D6FDCE"/>
            </w:placeholder>
            <w:dropDownList>
              <w:listItem w:displayText="Cédula" w:value="Cédula"/>
              <w:listItem w:displayText="Pasaporte" w:value="Pasaporte"/>
            </w:dropDownList>
          </w:sdtPr>
          <w:sdtEndPr/>
          <w:sdtContent>
            <w:tc>
              <w:tcPr>
                <w:tcW w:w="2156" w:type="dxa"/>
              </w:tcPr>
              <w:p w14:paraId="3D6935FC" w14:textId="42C7FBA2" w:rsidR="00775F4B" w:rsidRPr="00C62161" w:rsidRDefault="00775F4B" w:rsidP="005742D4">
                <w:pPr>
                  <w:rPr>
                    <w:rFonts w:ascii="Arial" w:hAnsi="Arial" w:cs="Arial"/>
                  </w:rPr>
                </w:pPr>
                <w:r>
                  <w:rPr>
                    <w:rFonts w:ascii="Arial" w:hAnsi="Arial" w:cs="Arial"/>
                  </w:rPr>
                  <w:t>Cédula</w:t>
                </w:r>
              </w:p>
            </w:tc>
          </w:sdtContent>
        </w:sdt>
        <w:tc>
          <w:tcPr>
            <w:tcW w:w="2167" w:type="dxa"/>
          </w:tcPr>
          <w:p w14:paraId="0848DE17" w14:textId="77777777" w:rsidR="00775F4B" w:rsidRPr="00C62161" w:rsidRDefault="00775F4B" w:rsidP="005742D4">
            <w:pPr>
              <w:rPr>
                <w:rFonts w:ascii="Arial" w:hAnsi="Arial" w:cs="Arial"/>
              </w:rPr>
            </w:pPr>
            <w:r w:rsidRPr="00C62161">
              <w:rPr>
                <w:rFonts w:ascii="Arial" w:hAnsi="Arial" w:cs="Arial"/>
              </w:rPr>
              <w:t>Número de cedula / pasaporte</w:t>
            </w:r>
          </w:p>
        </w:tc>
        <w:tc>
          <w:tcPr>
            <w:tcW w:w="2848" w:type="dxa"/>
            <w:vAlign w:val="center"/>
          </w:tcPr>
          <w:p w14:paraId="6E7CCE27" w14:textId="329F2466" w:rsidR="00775F4B" w:rsidRDefault="00775F4B" w:rsidP="005742D4">
            <w:pPr>
              <w:rPr>
                <w:rFonts w:ascii="Arial" w:hAnsi="Arial" w:cs="Arial"/>
                <w:b/>
              </w:rPr>
            </w:pPr>
            <w:r>
              <w:rPr>
                <w:rFonts w:ascii="Arial" w:eastAsia="Times New Roman" w:hAnsi="Arial" w:cs="Arial"/>
                <w:color w:val="000000"/>
              </w:rPr>
              <w:t>1724745771</w:t>
            </w:r>
          </w:p>
        </w:tc>
      </w:tr>
      <w:tr w:rsidR="00775F4B" w14:paraId="6B6D1C34" w14:textId="77777777" w:rsidTr="00775F4B">
        <w:tc>
          <w:tcPr>
            <w:tcW w:w="2223" w:type="dxa"/>
          </w:tcPr>
          <w:p w14:paraId="4FBEAACC" w14:textId="77777777" w:rsidR="00775F4B" w:rsidRPr="00C62161" w:rsidRDefault="00775F4B" w:rsidP="005742D4">
            <w:pPr>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228578756"/>
            <w:placeholder>
              <w:docPart w:val="A4B7CA805DC1F747B5E6457729D6FDCE"/>
            </w:placeholder>
            <w:dropDownList>
              <w:listItem w:displayText="Pregrado " w:value="Pregrado "/>
              <w:listItem w:displayText="Posgrado" w:value="Posgrado"/>
            </w:dropDownList>
          </w:sdtPr>
          <w:sdtEndPr/>
          <w:sdtContent>
            <w:tc>
              <w:tcPr>
                <w:tcW w:w="2156" w:type="dxa"/>
              </w:tcPr>
              <w:p w14:paraId="60AB34EA" w14:textId="4EF5D878" w:rsidR="00775F4B" w:rsidRPr="00C62161" w:rsidRDefault="00775F4B" w:rsidP="005742D4">
                <w:pPr>
                  <w:rPr>
                    <w:rFonts w:ascii="Arial" w:hAnsi="Arial" w:cs="Arial"/>
                  </w:rPr>
                </w:pPr>
                <w:r>
                  <w:rPr>
                    <w:rFonts w:ascii="Arial" w:hAnsi="Arial" w:cs="Arial"/>
                  </w:rPr>
                  <w:t xml:space="preserve">Pregrado </w:t>
                </w:r>
              </w:p>
            </w:tc>
          </w:sdtContent>
        </w:sdt>
        <w:tc>
          <w:tcPr>
            <w:tcW w:w="2167" w:type="dxa"/>
          </w:tcPr>
          <w:p w14:paraId="2319E8ED" w14:textId="77777777" w:rsidR="00775F4B" w:rsidRPr="00C62161" w:rsidRDefault="00775F4B" w:rsidP="005742D4">
            <w:pPr>
              <w:rPr>
                <w:rFonts w:ascii="Arial" w:hAnsi="Arial" w:cs="Arial"/>
              </w:rPr>
            </w:pPr>
            <w:r w:rsidRPr="00C62161">
              <w:rPr>
                <w:rFonts w:ascii="Arial" w:hAnsi="Arial" w:cs="Arial"/>
              </w:rPr>
              <w:t>Facultad</w:t>
            </w:r>
          </w:p>
        </w:tc>
        <w:tc>
          <w:tcPr>
            <w:tcW w:w="2848" w:type="dxa"/>
            <w:vAlign w:val="center"/>
          </w:tcPr>
          <w:p w14:paraId="34097F80" w14:textId="1E443120" w:rsidR="00775F4B" w:rsidRDefault="00775F4B" w:rsidP="005742D4">
            <w:pPr>
              <w:rPr>
                <w:rFonts w:ascii="Arial" w:hAnsi="Arial" w:cs="Arial"/>
                <w:b/>
              </w:rPr>
            </w:pPr>
            <w:r>
              <w:rPr>
                <w:rFonts w:ascii="Arial" w:eastAsia="Times New Roman" w:hAnsi="Arial" w:cs="Arial"/>
                <w:color w:val="000000"/>
              </w:rPr>
              <w:t>Ingeniería Química</w:t>
            </w:r>
          </w:p>
        </w:tc>
      </w:tr>
      <w:tr w:rsidR="00775F4B" w14:paraId="68B22D85" w14:textId="77777777" w:rsidTr="00775F4B">
        <w:tc>
          <w:tcPr>
            <w:tcW w:w="2223" w:type="dxa"/>
          </w:tcPr>
          <w:p w14:paraId="53DFD466" w14:textId="77777777" w:rsidR="00775F4B" w:rsidRPr="00C62161" w:rsidRDefault="00775F4B" w:rsidP="006D2491">
            <w:pPr>
              <w:jc w:val="left"/>
              <w:rPr>
                <w:rFonts w:ascii="Arial" w:hAnsi="Arial" w:cs="Arial"/>
              </w:rPr>
            </w:pPr>
            <w:r w:rsidRPr="00C62161">
              <w:rPr>
                <w:rFonts w:ascii="Arial" w:hAnsi="Arial" w:cs="Arial"/>
              </w:rPr>
              <w:t>Programa de Posgrado</w:t>
            </w:r>
          </w:p>
        </w:tc>
        <w:tc>
          <w:tcPr>
            <w:tcW w:w="2156" w:type="dxa"/>
          </w:tcPr>
          <w:p w14:paraId="4CE44145" w14:textId="7534D9FC" w:rsidR="00775F4B" w:rsidRPr="00C62161" w:rsidRDefault="00775F4B" w:rsidP="005742D4">
            <w:pPr>
              <w:tabs>
                <w:tab w:val="right" w:pos="2170"/>
              </w:tabs>
              <w:rPr>
                <w:rFonts w:ascii="Arial" w:hAnsi="Arial" w:cs="Arial"/>
              </w:rPr>
            </w:pPr>
            <w:r>
              <w:rPr>
                <w:rFonts w:ascii="Arial" w:hAnsi="Arial" w:cs="Arial"/>
              </w:rPr>
              <w:t>NA</w:t>
            </w:r>
          </w:p>
        </w:tc>
        <w:tc>
          <w:tcPr>
            <w:tcW w:w="2167" w:type="dxa"/>
          </w:tcPr>
          <w:p w14:paraId="6BA8C357" w14:textId="77777777" w:rsidR="00775F4B" w:rsidRPr="00C62161" w:rsidRDefault="00775F4B" w:rsidP="005742D4">
            <w:pPr>
              <w:rPr>
                <w:rFonts w:ascii="Arial" w:hAnsi="Arial" w:cs="Arial"/>
              </w:rPr>
            </w:pPr>
            <w:r w:rsidRPr="00C62161">
              <w:rPr>
                <w:rFonts w:ascii="Arial" w:hAnsi="Arial" w:cs="Arial"/>
              </w:rPr>
              <w:t>Carrera</w:t>
            </w:r>
          </w:p>
        </w:tc>
        <w:tc>
          <w:tcPr>
            <w:tcW w:w="2848" w:type="dxa"/>
            <w:vAlign w:val="center"/>
          </w:tcPr>
          <w:p w14:paraId="445AC130" w14:textId="391D6AD2" w:rsidR="00775F4B" w:rsidRDefault="00775F4B" w:rsidP="005742D4">
            <w:pPr>
              <w:rPr>
                <w:rFonts w:ascii="Arial" w:hAnsi="Arial" w:cs="Arial"/>
                <w:b/>
              </w:rPr>
            </w:pPr>
            <w:r>
              <w:rPr>
                <w:rFonts w:ascii="Arial" w:eastAsia="Times New Roman" w:hAnsi="Arial" w:cs="Arial"/>
                <w:color w:val="000000"/>
              </w:rPr>
              <w:t>Ingeniería Química</w:t>
            </w:r>
          </w:p>
        </w:tc>
      </w:tr>
      <w:tr w:rsidR="00775F4B" w14:paraId="5317AE43" w14:textId="77777777" w:rsidTr="00775F4B">
        <w:tc>
          <w:tcPr>
            <w:tcW w:w="2223" w:type="dxa"/>
          </w:tcPr>
          <w:p w14:paraId="1689346A" w14:textId="77777777" w:rsidR="00775F4B" w:rsidRPr="00C62161" w:rsidRDefault="00775F4B" w:rsidP="005742D4">
            <w:pPr>
              <w:rPr>
                <w:rFonts w:ascii="Arial" w:hAnsi="Arial" w:cs="Arial"/>
              </w:rPr>
            </w:pPr>
            <w:r w:rsidRPr="00C62161">
              <w:rPr>
                <w:rFonts w:ascii="Arial" w:hAnsi="Arial" w:cs="Arial"/>
              </w:rPr>
              <w:t>Semestre / Nivel</w:t>
            </w:r>
          </w:p>
        </w:tc>
        <w:tc>
          <w:tcPr>
            <w:tcW w:w="2156" w:type="dxa"/>
            <w:vAlign w:val="center"/>
          </w:tcPr>
          <w:p w14:paraId="28AC8BF8" w14:textId="6B213D2D" w:rsidR="00775F4B" w:rsidRPr="00C62161" w:rsidRDefault="00775F4B" w:rsidP="005742D4">
            <w:pPr>
              <w:rPr>
                <w:rFonts w:ascii="Arial" w:hAnsi="Arial" w:cs="Arial"/>
              </w:rPr>
            </w:pPr>
            <w:r>
              <w:rPr>
                <w:rFonts w:ascii="Arial" w:eastAsia="Times New Roman" w:hAnsi="Arial" w:cs="Arial"/>
                <w:color w:val="000000"/>
              </w:rPr>
              <w:t>Cuarto</w:t>
            </w:r>
          </w:p>
        </w:tc>
        <w:tc>
          <w:tcPr>
            <w:tcW w:w="2167" w:type="dxa"/>
          </w:tcPr>
          <w:p w14:paraId="7E826B2D" w14:textId="77777777" w:rsidR="00775F4B" w:rsidRPr="00C62161" w:rsidRDefault="00775F4B" w:rsidP="005742D4">
            <w:pPr>
              <w:rPr>
                <w:rFonts w:ascii="Arial" w:hAnsi="Arial" w:cs="Arial"/>
              </w:rPr>
            </w:pPr>
          </w:p>
        </w:tc>
        <w:tc>
          <w:tcPr>
            <w:tcW w:w="2848" w:type="dxa"/>
            <w:vAlign w:val="center"/>
          </w:tcPr>
          <w:p w14:paraId="6C56A57D" w14:textId="77777777" w:rsidR="00775F4B" w:rsidRDefault="00775F4B" w:rsidP="005742D4">
            <w:pPr>
              <w:rPr>
                <w:rFonts w:ascii="Arial" w:hAnsi="Arial" w:cs="Arial"/>
                <w:b/>
              </w:rPr>
            </w:pPr>
          </w:p>
        </w:tc>
      </w:tr>
      <w:tr w:rsidR="00775F4B" w14:paraId="1C2AA5AA" w14:textId="77777777" w:rsidTr="00775F4B">
        <w:tc>
          <w:tcPr>
            <w:tcW w:w="2223" w:type="dxa"/>
          </w:tcPr>
          <w:p w14:paraId="4E8511F0" w14:textId="77777777" w:rsidR="00775F4B" w:rsidRPr="00C62161" w:rsidRDefault="00775F4B" w:rsidP="005742D4">
            <w:pPr>
              <w:rPr>
                <w:rFonts w:ascii="Arial" w:hAnsi="Arial" w:cs="Arial"/>
              </w:rPr>
            </w:pPr>
            <w:r w:rsidRPr="00C62161">
              <w:rPr>
                <w:rFonts w:ascii="Arial" w:hAnsi="Arial" w:cs="Arial"/>
              </w:rPr>
              <w:t>Teléfono Fijo</w:t>
            </w:r>
          </w:p>
        </w:tc>
        <w:tc>
          <w:tcPr>
            <w:tcW w:w="2156" w:type="dxa"/>
            <w:vAlign w:val="center"/>
          </w:tcPr>
          <w:p w14:paraId="620DF69B" w14:textId="0A69B243" w:rsidR="00775F4B" w:rsidRPr="00C62161" w:rsidRDefault="00775F4B" w:rsidP="005742D4">
            <w:pPr>
              <w:rPr>
                <w:rFonts w:ascii="Arial" w:hAnsi="Arial" w:cs="Arial"/>
              </w:rPr>
            </w:pPr>
            <w:r>
              <w:rPr>
                <w:rFonts w:ascii="Arial" w:eastAsia="Times New Roman" w:hAnsi="Arial" w:cs="Arial"/>
                <w:color w:val="000000"/>
              </w:rPr>
              <w:t>--------</w:t>
            </w:r>
          </w:p>
        </w:tc>
        <w:tc>
          <w:tcPr>
            <w:tcW w:w="2167" w:type="dxa"/>
          </w:tcPr>
          <w:p w14:paraId="4CBA9105" w14:textId="77777777" w:rsidR="00775F4B" w:rsidRPr="00C62161" w:rsidRDefault="00775F4B" w:rsidP="005742D4">
            <w:pPr>
              <w:rPr>
                <w:rFonts w:ascii="Arial" w:hAnsi="Arial" w:cs="Arial"/>
              </w:rPr>
            </w:pPr>
            <w:r w:rsidRPr="00C62161">
              <w:rPr>
                <w:rFonts w:ascii="Arial" w:hAnsi="Arial" w:cs="Arial"/>
              </w:rPr>
              <w:t>Teléfono Móvil</w:t>
            </w:r>
          </w:p>
        </w:tc>
        <w:tc>
          <w:tcPr>
            <w:tcW w:w="2848" w:type="dxa"/>
            <w:vAlign w:val="center"/>
          </w:tcPr>
          <w:p w14:paraId="2C5A3832" w14:textId="3897DE18" w:rsidR="00775F4B" w:rsidRDefault="00775F4B" w:rsidP="005742D4">
            <w:pPr>
              <w:rPr>
                <w:rFonts w:ascii="Arial" w:hAnsi="Arial" w:cs="Arial"/>
                <w:b/>
              </w:rPr>
            </w:pPr>
            <w:r>
              <w:rPr>
                <w:rFonts w:ascii="Arial" w:eastAsia="Times New Roman" w:hAnsi="Arial" w:cs="Arial"/>
                <w:color w:val="000000"/>
              </w:rPr>
              <w:t>0980720066</w:t>
            </w:r>
          </w:p>
        </w:tc>
      </w:tr>
      <w:tr w:rsidR="00775F4B" w14:paraId="24AF90D8" w14:textId="77777777" w:rsidTr="00775F4B">
        <w:tc>
          <w:tcPr>
            <w:tcW w:w="2223" w:type="dxa"/>
          </w:tcPr>
          <w:p w14:paraId="2B2239E2" w14:textId="77777777" w:rsidR="00775F4B" w:rsidRPr="00C62161" w:rsidRDefault="00775F4B" w:rsidP="005742D4">
            <w:pPr>
              <w:rPr>
                <w:rFonts w:ascii="Arial" w:hAnsi="Arial" w:cs="Arial"/>
              </w:rPr>
            </w:pPr>
            <w:r w:rsidRPr="00C62161">
              <w:rPr>
                <w:rFonts w:ascii="Arial" w:hAnsi="Arial" w:cs="Arial"/>
              </w:rPr>
              <w:t xml:space="preserve">Email Institucional </w:t>
            </w:r>
          </w:p>
        </w:tc>
        <w:tc>
          <w:tcPr>
            <w:tcW w:w="2156" w:type="dxa"/>
            <w:vAlign w:val="center"/>
          </w:tcPr>
          <w:p w14:paraId="5B1365BF" w14:textId="13E87348" w:rsidR="00775F4B" w:rsidRPr="00C62161" w:rsidRDefault="00775F4B" w:rsidP="005742D4">
            <w:pPr>
              <w:rPr>
                <w:rFonts w:ascii="Arial" w:hAnsi="Arial" w:cs="Arial"/>
              </w:rPr>
            </w:pPr>
            <w:r>
              <w:rPr>
                <w:rFonts w:ascii="Arial" w:eastAsia="Times New Roman" w:hAnsi="Arial" w:cs="Arial"/>
                <w:color w:val="000000"/>
              </w:rPr>
              <w:t>gacubas@uce.edu.ec</w:t>
            </w:r>
          </w:p>
        </w:tc>
        <w:tc>
          <w:tcPr>
            <w:tcW w:w="2167" w:type="dxa"/>
          </w:tcPr>
          <w:p w14:paraId="123337A4" w14:textId="77777777" w:rsidR="00775F4B" w:rsidRPr="00C62161" w:rsidRDefault="00775F4B" w:rsidP="005742D4">
            <w:pPr>
              <w:rPr>
                <w:rFonts w:ascii="Arial" w:hAnsi="Arial" w:cs="Arial"/>
              </w:rPr>
            </w:pPr>
            <w:r w:rsidRPr="00C62161">
              <w:rPr>
                <w:rFonts w:ascii="Arial" w:hAnsi="Arial" w:cs="Arial"/>
              </w:rPr>
              <w:t xml:space="preserve">Email Personal </w:t>
            </w:r>
          </w:p>
        </w:tc>
        <w:tc>
          <w:tcPr>
            <w:tcW w:w="2848" w:type="dxa"/>
            <w:vAlign w:val="center"/>
          </w:tcPr>
          <w:p w14:paraId="51EA4D98" w14:textId="35301676" w:rsidR="00775F4B" w:rsidRDefault="00775F4B" w:rsidP="005742D4">
            <w:pPr>
              <w:rPr>
                <w:rFonts w:ascii="Arial" w:hAnsi="Arial" w:cs="Arial"/>
                <w:b/>
              </w:rPr>
            </w:pPr>
            <w:r>
              <w:rPr>
                <w:rFonts w:ascii="Arial" w:eastAsia="Times New Roman" w:hAnsi="Arial" w:cs="Arial"/>
                <w:color w:val="000000"/>
              </w:rPr>
              <w:t>tavotavisimo@hotmail.com</w:t>
            </w:r>
          </w:p>
        </w:tc>
      </w:tr>
    </w:tbl>
    <w:p w14:paraId="7E547306" w14:textId="77777777" w:rsidR="00614222" w:rsidRPr="00614222" w:rsidRDefault="00614222" w:rsidP="00F635FC">
      <w:pPr>
        <w:rPr>
          <w:rFonts w:ascii="Arial" w:hAnsi="Arial" w:cs="Arial"/>
          <w:b/>
        </w:rPr>
      </w:pPr>
    </w:p>
    <w:p w14:paraId="3CCB634D" w14:textId="77777777" w:rsidR="00E0578F" w:rsidRDefault="00E0578F">
      <w:pPr>
        <w:spacing w:after="160" w:line="259" w:lineRule="auto"/>
        <w:jc w:val="left"/>
        <w:rPr>
          <w:rFonts w:ascii="Arial" w:hAnsi="Arial" w:cs="Arial"/>
          <w:b/>
        </w:rPr>
      </w:pPr>
      <w:r>
        <w:rPr>
          <w:rFonts w:ascii="Arial" w:hAnsi="Arial" w:cs="Arial"/>
          <w:b/>
        </w:rPr>
        <w:br w:type="page"/>
      </w:r>
    </w:p>
    <w:p w14:paraId="61AD472E" w14:textId="77777777" w:rsidR="00E0578F" w:rsidRDefault="00E0578F"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14:paraId="66D86C89" w14:textId="77777777" w:rsidTr="005742D4">
        <w:trPr>
          <w:trHeight w:val="261"/>
        </w:trPr>
        <w:tc>
          <w:tcPr>
            <w:tcW w:w="9398" w:type="dxa"/>
            <w:shd w:val="clear" w:color="auto" w:fill="D9D9D9" w:themeFill="background1" w:themeFillShade="D9"/>
            <w:vAlign w:val="bottom"/>
          </w:tcPr>
          <w:p w14:paraId="4F90911E" w14:textId="77777777" w:rsidR="005A0D2B" w:rsidRDefault="00181D9B" w:rsidP="00C17609">
            <w:pPr>
              <w:spacing w:after="0"/>
              <w:rPr>
                <w:rFonts w:ascii="Arial" w:hAnsi="Arial" w:cs="Arial"/>
                <w:i/>
              </w:rPr>
            </w:pPr>
            <w:r>
              <w:rPr>
                <w:rFonts w:ascii="Arial" w:hAnsi="Arial" w:cs="Arial"/>
                <w:b/>
              </w:rPr>
              <w:t>3</w:t>
            </w:r>
            <w:r w:rsidRPr="002D302B">
              <w:rPr>
                <w:rFonts w:ascii="Arial" w:hAnsi="Arial" w:cs="Arial"/>
                <w:b/>
              </w:rPr>
              <w:t>.-</w:t>
            </w:r>
            <w:r w:rsidR="009A3E62">
              <w:rPr>
                <w:rFonts w:ascii="Arial" w:hAnsi="Arial" w:cs="Arial"/>
                <w:b/>
              </w:rPr>
              <w:t xml:space="preserve"> RESUMEN EJECUTIVO</w:t>
            </w:r>
            <w:r w:rsidR="005A0D2B">
              <w:rPr>
                <w:rFonts w:ascii="Arial" w:hAnsi="Arial" w:cs="Arial"/>
                <w:b/>
              </w:rPr>
              <w:t xml:space="preserve"> </w:t>
            </w:r>
            <w:r w:rsidRPr="005A0D2B">
              <w:rPr>
                <w:rFonts w:ascii="Arial" w:hAnsi="Arial" w:cs="Arial"/>
                <w:b/>
              </w:rPr>
              <w:t>(Máximo 250 palabras)</w:t>
            </w:r>
            <w:r>
              <w:rPr>
                <w:rFonts w:ascii="Arial" w:hAnsi="Arial" w:cs="Arial"/>
                <w:i/>
                <w:color w:val="808080" w:themeColor="background1" w:themeShade="80"/>
              </w:rPr>
              <w:t xml:space="preserve"> </w:t>
            </w:r>
          </w:p>
          <w:p w14:paraId="781C0AD4" w14:textId="77777777" w:rsidR="00181D9B" w:rsidRPr="005A0D2B" w:rsidRDefault="00181D9B" w:rsidP="00C17609">
            <w:pPr>
              <w:spacing w:after="0"/>
              <w:rPr>
                <w:rFonts w:ascii="Arial" w:hAnsi="Arial" w:cs="Arial"/>
                <w:b/>
              </w:rPr>
            </w:pPr>
            <w:r w:rsidRPr="00016B1D">
              <w:rPr>
                <w:rFonts w:ascii="Arial" w:hAnsi="Arial" w:cs="Arial"/>
                <w:i/>
              </w:rPr>
              <w:t xml:space="preserve">Realizar una síntesis clara y concisa sobre el proyecto que incluya: </w:t>
            </w:r>
            <w:r w:rsidR="00525FCA">
              <w:rPr>
                <w:rFonts w:ascii="Arial" w:hAnsi="Arial" w:cs="Arial"/>
                <w:i/>
              </w:rPr>
              <w:t>Antecedentes, Objetivo</w:t>
            </w:r>
            <w:r>
              <w:rPr>
                <w:rFonts w:ascii="Arial" w:hAnsi="Arial" w:cs="Arial"/>
                <w:i/>
              </w:rPr>
              <w:t xml:space="preserve"> general,</w:t>
            </w:r>
            <w:r w:rsidRPr="00016B1D">
              <w:rPr>
                <w:rFonts w:ascii="Arial" w:hAnsi="Arial" w:cs="Arial"/>
                <w:i/>
              </w:rPr>
              <w:t xml:space="preserve"> metodología</w:t>
            </w:r>
            <w:r>
              <w:rPr>
                <w:rFonts w:ascii="Arial" w:hAnsi="Arial" w:cs="Arial"/>
                <w:i/>
              </w:rPr>
              <w:t xml:space="preserve"> y resultados </w:t>
            </w:r>
            <w:r w:rsidR="006D2491">
              <w:rPr>
                <w:rFonts w:ascii="Arial" w:hAnsi="Arial" w:cs="Arial"/>
                <w:i/>
              </w:rPr>
              <w:t>esperados (H</w:t>
            </w:r>
            <w:r w:rsidR="00C17609">
              <w:rPr>
                <w:rFonts w:ascii="Arial" w:hAnsi="Arial" w:cs="Arial"/>
                <w:i/>
              </w:rPr>
              <w:t>asta tres)</w:t>
            </w:r>
            <w:r w:rsidR="006D2491">
              <w:rPr>
                <w:rFonts w:ascii="Arial" w:hAnsi="Arial" w:cs="Arial"/>
                <w:i/>
              </w:rPr>
              <w:t>.</w:t>
            </w:r>
          </w:p>
        </w:tc>
      </w:tr>
      <w:tr w:rsidR="00181D9B" w14:paraId="58E70866" w14:textId="77777777" w:rsidTr="005742D4">
        <w:trPr>
          <w:trHeight w:val="548"/>
        </w:trPr>
        <w:tc>
          <w:tcPr>
            <w:tcW w:w="9398" w:type="dxa"/>
          </w:tcPr>
          <w:p w14:paraId="17C8B7FC" w14:textId="77777777" w:rsidR="00C17609" w:rsidRDefault="00C17609" w:rsidP="005742D4">
            <w:pPr>
              <w:spacing w:after="0"/>
              <w:rPr>
                <w:rFonts w:ascii="Arial" w:hAnsi="Arial" w:cs="Arial"/>
              </w:rPr>
            </w:pPr>
          </w:p>
          <w:p w14:paraId="0A470DD3" w14:textId="77777777" w:rsidR="002B479A" w:rsidRDefault="002B479A" w:rsidP="00D02726">
            <w:pPr>
              <w:spacing w:after="0"/>
              <w:rPr>
                <w:rFonts w:ascii="Arial" w:hAnsi="Arial" w:cs="Arial"/>
              </w:rPr>
            </w:pPr>
          </w:p>
          <w:p w14:paraId="62EA11DF" w14:textId="551F3D1F" w:rsidR="00FC1BA1" w:rsidRDefault="00D02726" w:rsidP="00D02726">
            <w:pPr>
              <w:spacing w:after="0"/>
              <w:rPr>
                <w:rFonts w:ascii="Arial" w:hAnsi="Arial" w:cs="Arial"/>
              </w:rPr>
            </w:pPr>
            <w:r w:rsidRPr="00D02726">
              <w:rPr>
                <w:rFonts w:ascii="Arial" w:hAnsi="Arial" w:cs="Arial"/>
              </w:rPr>
              <w:t xml:space="preserve">En </w:t>
            </w:r>
            <w:r w:rsidR="00BA53EF">
              <w:rPr>
                <w:rFonts w:ascii="Arial" w:hAnsi="Arial" w:cs="Arial"/>
              </w:rPr>
              <w:t>el</w:t>
            </w:r>
            <w:r w:rsidR="002B479A">
              <w:rPr>
                <w:rFonts w:ascii="Arial" w:hAnsi="Arial" w:cs="Arial"/>
              </w:rPr>
              <w:t xml:space="preserve"> plano internacional</w:t>
            </w:r>
            <w:r w:rsidR="00BA53EF">
              <w:rPr>
                <w:rFonts w:ascii="Arial" w:hAnsi="Arial" w:cs="Arial"/>
              </w:rPr>
              <w:t>, el</w:t>
            </w:r>
            <w:r w:rsidRPr="00D02726">
              <w:rPr>
                <w:rFonts w:ascii="Arial" w:hAnsi="Arial" w:cs="Arial"/>
              </w:rPr>
              <w:t xml:space="preserve"> café ecuatoriano se ubica</w:t>
            </w:r>
            <w:r w:rsidR="00BA53EF">
              <w:rPr>
                <w:rFonts w:ascii="Arial" w:hAnsi="Arial" w:cs="Arial"/>
              </w:rPr>
              <w:t xml:space="preserve"> en el puesto</w:t>
            </w:r>
            <w:r w:rsidRPr="00D02726">
              <w:rPr>
                <w:rFonts w:ascii="Arial" w:hAnsi="Arial" w:cs="Arial"/>
              </w:rPr>
              <w:t xml:space="preserve"> No. 61 </w:t>
            </w:r>
            <w:r w:rsidR="00345E27">
              <w:rPr>
                <w:rFonts w:ascii="Arial" w:hAnsi="Arial" w:cs="Arial"/>
              </w:rPr>
              <w:t>en</w:t>
            </w:r>
            <w:r w:rsidRPr="00D02726">
              <w:rPr>
                <w:rFonts w:ascii="Arial" w:hAnsi="Arial" w:cs="Arial"/>
              </w:rPr>
              <w:t xml:space="preserve"> </w:t>
            </w:r>
            <w:r w:rsidR="002B479A">
              <w:rPr>
                <w:rFonts w:ascii="Arial" w:hAnsi="Arial" w:cs="Arial"/>
                <w:i/>
              </w:rPr>
              <w:t>The L</w:t>
            </w:r>
            <w:r w:rsidRPr="00345E27">
              <w:rPr>
                <w:rFonts w:ascii="Arial" w:hAnsi="Arial" w:cs="Arial"/>
                <w:i/>
              </w:rPr>
              <w:t>ist of Coffee Exporting Countries</w:t>
            </w:r>
            <w:r>
              <w:rPr>
                <w:rFonts w:ascii="Arial" w:hAnsi="Arial" w:cs="Arial"/>
              </w:rPr>
              <w:t xml:space="preserve"> con una captación de </w:t>
            </w:r>
            <w:r w:rsidR="00345E27">
              <w:rPr>
                <w:rFonts w:ascii="Arial" w:hAnsi="Arial" w:cs="Arial"/>
              </w:rPr>
              <w:t>demanda</w:t>
            </w:r>
            <w:r>
              <w:rPr>
                <w:rFonts w:ascii="Arial" w:hAnsi="Arial" w:cs="Arial"/>
              </w:rPr>
              <w:t xml:space="preserve"> de </w:t>
            </w:r>
            <w:r w:rsidR="00345E27">
              <w:rPr>
                <w:rFonts w:ascii="Arial" w:hAnsi="Arial" w:cs="Arial"/>
              </w:rPr>
              <w:t xml:space="preserve">apenas el </w:t>
            </w:r>
            <w:r>
              <w:rPr>
                <w:rFonts w:ascii="Arial" w:hAnsi="Arial" w:cs="Arial"/>
              </w:rPr>
              <w:t>0.1%</w:t>
            </w:r>
            <w:r w:rsidR="00D54794">
              <w:rPr>
                <w:rFonts w:ascii="Arial" w:hAnsi="Arial" w:cs="Arial"/>
              </w:rPr>
              <w:t xml:space="preserve"> </w:t>
            </w:r>
            <w:r w:rsidR="00D54794">
              <w:rPr>
                <w:rFonts w:ascii="Arial" w:hAnsi="Arial" w:cs="Arial"/>
              </w:rPr>
              <w:fldChar w:fldCharType="begin" w:fldLock="1"/>
            </w:r>
            <w:r w:rsidR="00D54794">
              <w:rPr>
                <w:rFonts w:ascii="Arial" w:hAnsi="Arial" w:cs="Arial"/>
              </w:rPr>
              <w:instrText>ADDIN CSL_CITATION { "citationItems" : [ { "id" : "ITEM-1", "itemData" : { "abstract" : "Coffee exports by country totaled US$30.6 billion in 2016, down by an overall -7.5% for all coffee shippers over the five-year period starting in 2012. Year over year, the value of global coffee exports was flat diminishing by -0.3% from 2015 to 2016. Latin America (excluding Mexico) plus the Caribbean accounted for the highest dollar value worth of coffee exports during 2016 with shipments amounting to $10.7 billion or 34.8% of worldwide coffee exports. Close behind in second place was Europe with 34.2%, followed by Asia at 18.1% and Africa at 6.2%. North American exporters shipped 5.9% of international coffee sold during 2016.", "author" : [ { "dropping-particle" : "", "family" : "Workman", "given" : "DANIEL", "non-dropping-particle" : "", "parse-names" : false, "suffix" : "" } ], "container-title" : "WorldTopExport", "id" : "ITEM-1", "issued" : { "date-parts" : [ [ "2017" ] ] }, "page" : "1", "title" : "Coffee Exports by Country", "type" : "webpage" }, "uris" : [ "http://www.mendeley.com/documents/?uuid=fa139e44-6db5-4574-9d81-75334fbc0ed4" ] } ], "mendeley" : { "formattedCitation" : "(Workman, 2017)", "plainTextFormattedCitation" : "(Workman, 2017)", "previouslyFormattedCitation" : "(Workman, 2017)" }, "properties" : { "noteIndex" : 0 }, "schema" : "https://github.com/citation-style-language/schema/raw/master/csl-citation.json" }</w:instrText>
            </w:r>
            <w:r w:rsidR="00D54794">
              <w:rPr>
                <w:rFonts w:ascii="Arial" w:hAnsi="Arial" w:cs="Arial"/>
              </w:rPr>
              <w:fldChar w:fldCharType="separate"/>
            </w:r>
            <w:r w:rsidR="00D54794" w:rsidRPr="00D54794">
              <w:rPr>
                <w:rFonts w:ascii="Arial" w:hAnsi="Arial" w:cs="Arial"/>
                <w:noProof/>
              </w:rPr>
              <w:t>(Workman, 2017)</w:t>
            </w:r>
            <w:r w:rsidR="00D54794">
              <w:rPr>
                <w:rFonts w:ascii="Arial" w:hAnsi="Arial" w:cs="Arial"/>
              </w:rPr>
              <w:fldChar w:fldCharType="end"/>
            </w:r>
            <w:r>
              <w:rPr>
                <w:rFonts w:ascii="Arial" w:hAnsi="Arial" w:cs="Arial"/>
              </w:rPr>
              <w:t xml:space="preserve">, lo que significa que por diferentes motivos no se ha </w:t>
            </w:r>
            <w:r w:rsidR="001C21D2">
              <w:rPr>
                <w:rFonts w:ascii="Arial" w:hAnsi="Arial" w:cs="Arial"/>
              </w:rPr>
              <w:t xml:space="preserve">podido </w:t>
            </w:r>
            <w:r w:rsidR="00645168">
              <w:rPr>
                <w:rFonts w:ascii="Arial" w:hAnsi="Arial" w:cs="Arial"/>
              </w:rPr>
              <w:t>transcender</w:t>
            </w:r>
            <w:r>
              <w:rPr>
                <w:rFonts w:ascii="Arial" w:hAnsi="Arial" w:cs="Arial"/>
              </w:rPr>
              <w:t xml:space="preserve"> en </w:t>
            </w:r>
            <w:r w:rsidR="001C21D2">
              <w:rPr>
                <w:rFonts w:ascii="Arial" w:hAnsi="Arial" w:cs="Arial"/>
              </w:rPr>
              <w:t>los mercados internacionales a diferencia de nuestros vecinos como Colombia, Honduras y Brasil. E</w:t>
            </w:r>
            <w:r w:rsidR="00105CFE">
              <w:rPr>
                <w:rFonts w:ascii="Arial" w:hAnsi="Arial" w:cs="Arial"/>
              </w:rPr>
              <w:t>n este contexto el Ministerio de Agricultura (MAG) ha impulsado la Reactivación de la Caficultura Ecuatoriana, buscando aumentar l</w:t>
            </w:r>
            <w:r w:rsidR="00A62CF7">
              <w:rPr>
                <w:rFonts w:ascii="Arial" w:hAnsi="Arial" w:cs="Arial"/>
              </w:rPr>
              <w:t>a producción y calidad cafetera;</w:t>
            </w:r>
            <w:r w:rsidR="00105CFE">
              <w:rPr>
                <w:rFonts w:ascii="Arial" w:hAnsi="Arial" w:cs="Arial"/>
              </w:rPr>
              <w:t xml:space="preserve"> sin embargo</w:t>
            </w:r>
            <w:r w:rsidR="00A62CF7">
              <w:rPr>
                <w:rFonts w:ascii="Arial" w:hAnsi="Arial" w:cs="Arial"/>
              </w:rPr>
              <w:t>,</w:t>
            </w:r>
            <w:r w:rsidR="00105CFE">
              <w:rPr>
                <w:rFonts w:ascii="Arial" w:hAnsi="Arial" w:cs="Arial"/>
              </w:rPr>
              <w:t xml:space="preserve"> </w:t>
            </w:r>
            <w:r w:rsidR="0091770F">
              <w:rPr>
                <w:rFonts w:ascii="Arial" w:hAnsi="Arial" w:cs="Arial"/>
              </w:rPr>
              <w:t xml:space="preserve">no se ha considerado la importancia de la caracterización fisicoquímica del producto basándose en la </w:t>
            </w:r>
            <w:r w:rsidR="009B2016">
              <w:rPr>
                <w:rFonts w:ascii="Arial" w:hAnsi="Arial" w:cs="Arial"/>
              </w:rPr>
              <w:t>composición y en los efectos que generan los procesos d</w:t>
            </w:r>
            <w:r w:rsidR="001C21D2">
              <w:rPr>
                <w:rFonts w:ascii="Arial" w:hAnsi="Arial" w:cs="Arial"/>
              </w:rPr>
              <w:t>e fermentación, secado, tostado</w:t>
            </w:r>
            <w:r w:rsidR="009B2016">
              <w:rPr>
                <w:rFonts w:ascii="Arial" w:hAnsi="Arial" w:cs="Arial"/>
              </w:rPr>
              <w:t xml:space="preserve"> y extracción del café, antes de llegar a la taza </w:t>
            </w:r>
            <w:r w:rsidR="00FC1BA1">
              <w:rPr>
                <w:rFonts w:ascii="Arial" w:hAnsi="Arial" w:cs="Arial"/>
              </w:rPr>
              <w:fldChar w:fldCharType="begin" w:fldLock="1"/>
            </w:r>
            <w:r w:rsidR="00FC1BA1">
              <w:rPr>
                <w:rFonts w:ascii="Arial" w:hAnsi="Arial" w:cs="Arial"/>
              </w:rPr>
              <w:instrText>ADDIN CSL_CITATION { "citationItems" : [ { "id" : "ITEM-1", "itemData" : { "DOI" : "10.1016/B978-0-12-803520-7.00008-6", "ISBN" : "9780128035580", "abstract" : "In 1984, the Speciality Coffee Association of America (SCAA) published the first text on cupping-. Coffee Cuppers Hand Book written by Ted R. Lingle. This hand book helped transform the craft of cupping based on experience and practice, into the \"science\" of cupping, based on coffee's physical chemistry. The protocol and the arabica cupping form devised by the SCAA are highlighted in the chapter. The \"Q\" system and certifying of cuppers as \"Q\" graders help to understand the criteria for evaluating and classifying arabica coffee as specialty or otherwise. The core of this chapter is the expansion of the \"Q\" system to include robusta coffees and the efforts of the Uganda Coffee Development Authority and Coffee Quality Development Institute of the SCAA to develop the robusta cupping protocol and the cupping form. The factors influencing robusta flavors such as plant strain, altitude, shade trees, processing provide an insight into the diversity in the cupping quality of robustas. Traditional coffee grading methodology for both arabica and robusta coffees helps the reader to understand the defects in these species of coffee and how they are identified and classified in each producing origin. Although speciality arabicas will continue their journey in an upward spiral, the market for \"fine robustas\" will also develop and grow in parallel, with cupping playing a major role in distinguishing and identifying unique and distinctive coffees.", "author" : [ { "dropping-particle" : "", "family" : "Lingle", "given" : "Ted R.", "non-dropping-particle" : "", "parse-names" : false, "suffix" : "" }, { "dropping-particle" : "", "family" : "Menon", "given" : "Sunalini N.", "non-dropping-particle" : "", "parse-names" : false, "suffix" : "" } ], "container-title" : "The Craft and Science of Coffee", "id" : "ITEM-1", "issued" : { "date-parts" : [ [ "2017" ] ] }, "page" : "181-203", "title" : "Cupping and Grading-Discovering Character and Quality", "type" : "article-journal" }, "uris" : [ "http://www.mendeley.com/documents/?uuid=5675b7e3-368e-4496-9969-31d76b458885" ] } ], "mendeley" : { "formattedCitation" : "(Lingle &amp; Menon, 2017)", "plainTextFormattedCitation" : "(Lingle &amp; Menon, 2017)", "previouslyFormattedCitation" : "(Lingle &amp; Menon, 2017)" }, "properties" : { "noteIndex" : 0 }, "schema" : "https://github.com/citation-style-language/schema/raw/master/csl-citation.json" }</w:instrText>
            </w:r>
            <w:r w:rsidR="00FC1BA1">
              <w:rPr>
                <w:rFonts w:ascii="Arial" w:hAnsi="Arial" w:cs="Arial"/>
              </w:rPr>
              <w:fldChar w:fldCharType="separate"/>
            </w:r>
            <w:r w:rsidR="00FC1BA1" w:rsidRPr="00FC1BA1">
              <w:rPr>
                <w:rFonts w:ascii="Arial" w:hAnsi="Arial" w:cs="Arial"/>
                <w:noProof/>
              </w:rPr>
              <w:t>(Lingle &amp; Menon, 2017)</w:t>
            </w:r>
            <w:r w:rsidR="00FC1BA1">
              <w:rPr>
                <w:rFonts w:ascii="Arial" w:hAnsi="Arial" w:cs="Arial"/>
              </w:rPr>
              <w:fldChar w:fldCharType="end"/>
            </w:r>
            <w:r w:rsidR="009B2016">
              <w:rPr>
                <w:rFonts w:ascii="Arial" w:hAnsi="Arial" w:cs="Arial"/>
              </w:rPr>
              <w:t xml:space="preserve">. </w:t>
            </w:r>
            <w:r w:rsidR="002B479A">
              <w:rPr>
                <w:rFonts w:ascii="Arial" w:hAnsi="Arial" w:cs="Arial"/>
              </w:rPr>
              <w:t>El presente proyecto busca determinar químicamente</w:t>
            </w:r>
            <w:r w:rsidR="00FC1BA1">
              <w:rPr>
                <w:rFonts w:ascii="Arial" w:hAnsi="Arial" w:cs="Arial"/>
              </w:rPr>
              <w:t xml:space="preserve"> las</w:t>
            </w:r>
            <w:r w:rsidR="002B479A">
              <w:rPr>
                <w:rFonts w:ascii="Arial" w:hAnsi="Arial" w:cs="Arial"/>
              </w:rPr>
              <w:t xml:space="preserve"> </w:t>
            </w:r>
            <w:r w:rsidR="00FC1BA1">
              <w:rPr>
                <w:rFonts w:ascii="Arial" w:hAnsi="Arial" w:cs="Arial"/>
              </w:rPr>
              <w:t>características y cualidades del grano tostado, así como</w:t>
            </w:r>
            <w:r w:rsidR="002B479A">
              <w:rPr>
                <w:rFonts w:ascii="Arial" w:hAnsi="Arial" w:cs="Arial"/>
              </w:rPr>
              <w:t xml:space="preserve"> los efectos posteriores organolépticos de diferentes tipos de café producido</w:t>
            </w:r>
            <w:r w:rsidR="00FC1BA1">
              <w:rPr>
                <w:rFonts w:ascii="Arial" w:hAnsi="Arial" w:cs="Arial"/>
              </w:rPr>
              <w:t>s</w:t>
            </w:r>
            <w:r w:rsidR="002B479A">
              <w:rPr>
                <w:rFonts w:ascii="Arial" w:hAnsi="Arial" w:cs="Arial"/>
              </w:rPr>
              <w:t xml:space="preserve"> en el país con el fin de descubrir</w:t>
            </w:r>
            <w:r w:rsidR="00C335D6">
              <w:rPr>
                <w:rFonts w:ascii="Arial" w:hAnsi="Arial" w:cs="Arial"/>
              </w:rPr>
              <w:t xml:space="preserve"> qué</w:t>
            </w:r>
            <w:r w:rsidR="00FC1BA1">
              <w:rPr>
                <w:rFonts w:ascii="Arial" w:hAnsi="Arial" w:cs="Arial"/>
              </w:rPr>
              <w:t xml:space="preserve"> compuestos químicos hacen especial o comercial a un café.</w:t>
            </w:r>
          </w:p>
          <w:p w14:paraId="48BC7705" w14:textId="77777777" w:rsidR="00D02726" w:rsidRPr="00D02726" w:rsidRDefault="002B479A" w:rsidP="00D02726">
            <w:pPr>
              <w:spacing w:after="0"/>
              <w:rPr>
                <w:rFonts w:ascii="Arial" w:hAnsi="Arial" w:cs="Arial"/>
              </w:rPr>
            </w:pPr>
            <w:r>
              <w:rPr>
                <w:rFonts w:ascii="Arial" w:hAnsi="Arial" w:cs="Arial"/>
              </w:rPr>
              <w:t xml:space="preserve"> </w:t>
            </w:r>
            <w:r w:rsidR="00D54794">
              <w:rPr>
                <w:rFonts w:ascii="Arial" w:hAnsi="Arial" w:cs="Arial"/>
              </w:rPr>
              <w:t xml:space="preserve"> </w:t>
            </w:r>
            <w:r w:rsidR="00D02726">
              <w:rPr>
                <w:rFonts w:ascii="Arial" w:hAnsi="Arial" w:cs="Arial"/>
              </w:rPr>
              <w:t xml:space="preserve"> </w:t>
            </w:r>
          </w:p>
          <w:p w14:paraId="012EE0F3" w14:textId="77777777" w:rsidR="001C21D2" w:rsidRPr="00645168" w:rsidRDefault="001C21D2" w:rsidP="00645168">
            <w:pPr>
              <w:spacing w:after="0"/>
              <w:rPr>
                <w:rFonts w:ascii="Arial" w:hAnsi="Arial" w:cs="Arial"/>
              </w:rPr>
            </w:pPr>
            <w:r>
              <w:rPr>
                <w:rFonts w:ascii="Arial" w:hAnsi="Arial" w:cs="Arial"/>
              </w:rPr>
              <w:t xml:space="preserve">Se hará un muestreo con base en un modelo experimental de las principales marcas comerciales y de especialidad de los caficultores ecuatorianos </w:t>
            </w:r>
            <w:r w:rsidR="00E74C55">
              <w:rPr>
                <w:rFonts w:ascii="Arial" w:hAnsi="Arial" w:cs="Arial"/>
              </w:rPr>
              <w:t xml:space="preserve">ubicados en diferentes zonas de producción, manteniendo fijas algunas variables de extracción como tamaño de partícula </w:t>
            </w:r>
            <w:r w:rsidR="00645168">
              <w:rPr>
                <w:rFonts w:ascii="Arial" w:hAnsi="Arial" w:cs="Arial"/>
              </w:rPr>
              <w:t xml:space="preserve">y solvente, </w:t>
            </w:r>
            <w:r w:rsidR="00E74C55">
              <w:rPr>
                <w:rFonts w:ascii="Arial" w:hAnsi="Arial" w:cs="Arial"/>
              </w:rPr>
              <w:t>se tomará</w:t>
            </w:r>
            <w:r w:rsidR="00645168">
              <w:rPr>
                <w:rFonts w:ascii="Arial" w:hAnsi="Arial" w:cs="Arial"/>
              </w:rPr>
              <w:t>n</w:t>
            </w:r>
            <w:r w:rsidR="00E74C55">
              <w:rPr>
                <w:rFonts w:ascii="Arial" w:hAnsi="Arial" w:cs="Arial"/>
              </w:rPr>
              <w:t xml:space="preserve"> muestras que serán evaluadas mediante técnicas instrumentales de última generación </w:t>
            </w:r>
            <w:r w:rsidR="00A62CF7">
              <w:rPr>
                <w:rFonts w:ascii="Arial" w:hAnsi="Arial" w:cs="Arial"/>
              </w:rPr>
              <w:t>disponibles</w:t>
            </w:r>
            <w:r w:rsidR="00645168">
              <w:rPr>
                <w:rFonts w:ascii="Arial" w:hAnsi="Arial" w:cs="Arial"/>
              </w:rPr>
              <w:t xml:space="preserve"> en la Facultad de Ingeniería Química </w:t>
            </w:r>
            <w:r w:rsidR="00E74C55">
              <w:rPr>
                <w:rFonts w:ascii="Arial" w:hAnsi="Arial" w:cs="Arial"/>
              </w:rPr>
              <w:t>como</w:t>
            </w:r>
            <w:r w:rsidR="00645168">
              <w:rPr>
                <w:rFonts w:ascii="Arial" w:hAnsi="Arial" w:cs="Arial"/>
              </w:rPr>
              <w:t>:</w:t>
            </w:r>
            <w:r w:rsidR="00E74C55">
              <w:rPr>
                <w:rFonts w:ascii="Arial" w:hAnsi="Arial" w:cs="Arial"/>
              </w:rPr>
              <w:t xml:space="preserve"> </w:t>
            </w:r>
            <w:r w:rsidR="00645168" w:rsidRPr="00645168">
              <w:rPr>
                <w:rFonts w:ascii="Arial" w:hAnsi="Arial" w:cs="Arial"/>
              </w:rPr>
              <w:t>thermal gravimetric analysis, High-performance liquid chromatography y mass spectrometry</w:t>
            </w:r>
            <w:r w:rsidR="00A62CF7">
              <w:rPr>
                <w:rFonts w:ascii="Arial" w:hAnsi="Arial" w:cs="Arial"/>
              </w:rPr>
              <w:t xml:space="preserve"> </w:t>
            </w:r>
            <w:r w:rsidR="00A62CF7">
              <w:rPr>
                <w:rFonts w:ascii="Arial" w:hAnsi="Arial" w:cs="Arial"/>
              </w:rPr>
              <w:fldChar w:fldCharType="begin" w:fldLock="1"/>
            </w:r>
            <w:r w:rsidR="00A62CF7">
              <w:rPr>
                <w:rFonts w:ascii="Arial" w:hAnsi="Arial" w:cs="Arial"/>
              </w:rPr>
              <w:instrText>ADDIN CSL_CITATION { "citationItems" : [ { "id" : "ITEM-1", "itemData" : { "DOI" : "10.1016/B978-0-12-803520-7.00012-8", "ISBN" : "9780128035580", "abstract" : "Roasting of green coffee beans is a key step in the coffee value chain where important physical and chemical changes lead to the development of the characteristic roasted coffee flavor. The coffee's intrinsic quality is predetermined in the green bean by its precursor composition for the roaster to unlock the full potential by applying appropriate roasting conditions at temperatures above 200\u00b0C giving rise to the well-appreciated coffee aroma and taste. The knowledge of flavor precursors and the formation mechanism and kinetics of the key flavor compounds is essential for delivering a high quality cup of coffee with desirable sensory attributes through careful selection of the raw material and an improved molecular understanding of roasting technology. Coffee roasting chemistry is contributing to decoding flavor generation by describing changes in molecular composition and transformations.", "author" : [ { "dropping-particle" : "", "family" : "Poisson", "given" : "Luigi", "non-dropping-particle" : "", "parse-names" : false, "suffix" : "" }, { "dropping-particle" : "", "family" : "Blank", "given" : "Imre", "non-dropping-particle" : "", "parse-names" : false, "suffix" : "" }, { "dropping-particle" : "", "family" : "Dunkel", "given" : "Andreas", "non-dropping-particle" : "", "parse-names" : false, "suffix" : "" }, { "dropping-particle" : "", "family" : "Hofmann", "given" : "Thomas", "non-dropping-particle" : "", "parse-names" : false, "suffix" : "" } ], "container-title" : "The Craft and Science of Coffee", "id" : "ITEM-1", "issued" : { "date-parts" : [ [ "2017" ] ] }, "number-of-pages" : "273-309", "publisher" : "Elsevier Inc.", "title" : "The Chemistry of Roasting-Decoding Flavor Formation", "type" : "book" }, "uris" : [ "http://www.mendeley.com/documents/?uuid=ba38866b-45fe-4d80-b57a-e81ee83432fb" ] } ], "mendeley" : { "formattedCitation" : "(Poisson, Blank, Dunkel, &amp; Hofmann, 2017)", "plainTextFormattedCitation" : "(Poisson, Blank, Dunkel, &amp; Hofmann, 2017)", "previouslyFormattedCitation" : "(Poisson, Blank, Dunkel, &amp; Hofmann, 2017)" }, "properties" : { "noteIndex" : 0 }, "schema" : "https://github.com/citation-style-language/schema/raw/master/csl-citation.json" }</w:instrText>
            </w:r>
            <w:r w:rsidR="00A62CF7">
              <w:rPr>
                <w:rFonts w:ascii="Arial" w:hAnsi="Arial" w:cs="Arial"/>
              </w:rPr>
              <w:fldChar w:fldCharType="separate"/>
            </w:r>
            <w:r w:rsidR="00A62CF7" w:rsidRPr="00A62CF7">
              <w:rPr>
                <w:rFonts w:ascii="Arial" w:hAnsi="Arial" w:cs="Arial"/>
                <w:noProof/>
              </w:rPr>
              <w:t>(Poisson, Blank, Dunkel, &amp; Hofmann, 2017)</w:t>
            </w:r>
            <w:r w:rsidR="00A62CF7">
              <w:rPr>
                <w:rFonts w:ascii="Arial" w:hAnsi="Arial" w:cs="Arial"/>
              </w:rPr>
              <w:fldChar w:fldCharType="end"/>
            </w:r>
            <w:r w:rsidR="00A62CF7">
              <w:rPr>
                <w:rFonts w:ascii="Arial" w:hAnsi="Arial" w:cs="Arial"/>
              </w:rPr>
              <w:t>. Finalmente se llevará a cabo un análisis estadístico que relacione la gradación de un café con su caracterización fisicoquímica.</w:t>
            </w:r>
          </w:p>
          <w:p w14:paraId="7E786D7D" w14:textId="77777777" w:rsidR="006707D6" w:rsidRPr="00172B8C" w:rsidRDefault="00172B8C" w:rsidP="005742D4">
            <w:pPr>
              <w:spacing w:after="0"/>
              <w:rPr>
                <w:rFonts w:ascii="Arial" w:hAnsi="Arial" w:cs="Arial"/>
              </w:rPr>
            </w:pPr>
            <w:r>
              <w:rPr>
                <w:rFonts w:ascii="Arial" w:hAnsi="Arial" w:cs="Arial"/>
              </w:rPr>
              <w:t xml:space="preserve"> </w:t>
            </w:r>
          </w:p>
          <w:p w14:paraId="6D0D62D9" w14:textId="77777777" w:rsidR="006630F8" w:rsidRPr="006630F8" w:rsidRDefault="00A62CF7" w:rsidP="005742D4">
            <w:pPr>
              <w:spacing w:after="0"/>
              <w:rPr>
                <w:rFonts w:ascii="Arial" w:hAnsi="Arial" w:cs="Arial"/>
              </w:rPr>
            </w:pPr>
            <w:r>
              <w:rPr>
                <w:rFonts w:ascii="Arial" w:hAnsi="Arial" w:cs="Arial"/>
              </w:rPr>
              <w:t xml:space="preserve">Se espera obtener un perfil definido de un café de especialidad, información necesaria para aplicar los requerimientos de un café de especialidad en retrospectiva para todos los procesos que intervienen en la producción caficultora e información básica para iniciar tendencias organolépticas de café en función de la zona de cultivo.   </w:t>
            </w:r>
          </w:p>
          <w:p w14:paraId="35960FC0" w14:textId="77777777" w:rsidR="00181D9B" w:rsidRDefault="00181D9B" w:rsidP="00A62CF7">
            <w:pPr>
              <w:spacing w:after="0"/>
              <w:rPr>
                <w:rFonts w:ascii="Arial" w:hAnsi="Arial" w:cs="Arial"/>
              </w:rPr>
            </w:pPr>
          </w:p>
        </w:tc>
      </w:tr>
    </w:tbl>
    <w:p w14:paraId="323A0E1E" w14:textId="77777777"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14:paraId="6E62D2CA" w14:textId="77777777" w:rsidTr="005742D4">
        <w:trPr>
          <w:trHeight w:val="261"/>
        </w:trPr>
        <w:tc>
          <w:tcPr>
            <w:tcW w:w="9398" w:type="dxa"/>
            <w:shd w:val="clear" w:color="auto" w:fill="D9D9D9" w:themeFill="background1" w:themeFillShade="D9"/>
            <w:vAlign w:val="bottom"/>
          </w:tcPr>
          <w:p w14:paraId="783C5F4D" w14:textId="77777777" w:rsidR="00181D9B" w:rsidRDefault="00181D9B" w:rsidP="00181D9B">
            <w:pPr>
              <w:spacing w:after="0"/>
              <w:rPr>
                <w:rFonts w:ascii="Arial" w:hAnsi="Arial" w:cs="Arial"/>
                <w:b/>
              </w:rPr>
            </w:pPr>
            <w:r>
              <w:rPr>
                <w:rFonts w:ascii="Arial" w:hAnsi="Arial" w:cs="Arial"/>
                <w:b/>
              </w:rPr>
              <w:t>4</w:t>
            </w:r>
            <w:r w:rsidRPr="002D302B">
              <w:rPr>
                <w:rFonts w:ascii="Arial" w:hAnsi="Arial" w:cs="Arial"/>
                <w:b/>
              </w:rPr>
              <w:t>.-</w:t>
            </w:r>
            <w:r w:rsidRPr="00517017">
              <w:rPr>
                <w:rFonts w:ascii="Arial" w:hAnsi="Arial" w:cs="Arial"/>
                <w:b/>
              </w:rPr>
              <w:t xml:space="preserve"> </w:t>
            </w:r>
            <w:r>
              <w:rPr>
                <w:rFonts w:ascii="Arial" w:hAnsi="Arial" w:cs="Arial"/>
                <w:b/>
              </w:rPr>
              <w:t>MARCO TEÓRICO</w:t>
            </w:r>
            <w:r w:rsidR="00C17609">
              <w:rPr>
                <w:rFonts w:ascii="Arial" w:hAnsi="Arial" w:cs="Arial"/>
                <w:b/>
              </w:rPr>
              <w:t xml:space="preserve"> (Máximo 2000 palabras)</w:t>
            </w:r>
          </w:p>
          <w:p w14:paraId="3F20F4F9" w14:textId="77777777" w:rsidR="00181D9B" w:rsidRPr="004B6DDD" w:rsidRDefault="00181D9B" w:rsidP="00181D9B">
            <w:pPr>
              <w:spacing w:after="0"/>
              <w:rPr>
                <w:rFonts w:ascii="Arial" w:hAnsi="Arial" w:cs="Arial"/>
                <w:i/>
              </w:rPr>
            </w:pPr>
            <w:r w:rsidRPr="004B6DDD">
              <w:rPr>
                <w:rFonts w:ascii="Arial" w:hAnsi="Arial" w:cs="Arial"/>
                <w:i/>
              </w:rPr>
              <w:t>Es la base de conocimientos (estado del arte) sobre el tema para plantear el problema o para encontrar la pregunta de investigación.</w:t>
            </w:r>
            <w:r w:rsidR="00652229">
              <w:rPr>
                <w:rFonts w:ascii="Arial" w:hAnsi="Arial" w:cs="Arial"/>
                <w:i/>
              </w:rPr>
              <w:t xml:space="preserve"> Debe contener citas bibliográficas utilizando gestores de contenido (Zotero, Mendeley).</w:t>
            </w:r>
          </w:p>
        </w:tc>
      </w:tr>
      <w:tr w:rsidR="00181D9B" w14:paraId="064231F4" w14:textId="77777777" w:rsidTr="005742D4">
        <w:trPr>
          <w:trHeight w:val="548"/>
        </w:trPr>
        <w:tc>
          <w:tcPr>
            <w:tcW w:w="9398" w:type="dxa"/>
          </w:tcPr>
          <w:p w14:paraId="603D8385" w14:textId="426F65DC" w:rsidR="00C62657" w:rsidRPr="00034A08" w:rsidRDefault="00C62657" w:rsidP="005742D4">
            <w:pPr>
              <w:spacing w:after="0"/>
              <w:rPr>
                <w:rFonts w:ascii="Arial" w:hAnsi="Arial" w:cs="Arial"/>
              </w:rPr>
            </w:pPr>
          </w:p>
          <w:p w14:paraId="32EB7423" w14:textId="77777777" w:rsidR="00F52266" w:rsidRDefault="00974BCD" w:rsidP="005742D4">
            <w:pPr>
              <w:spacing w:after="0"/>
              <w:rPr>
                <w:rFonts w:ascii="Arial" w:hAnsi="Arial" w:cs="Arial"/>
              </w:rPr>
            </w:pPr>
            <w:r>
              <w:rPr>
                <w:rFonts w:ascii="Arial" w:hAnsi="Arial" w:cs="Arial"/>
              </w:rPr>
              <w:t xml:space="preserve">El café constituye una de las bebidas más ampliamente consumidas en el mundo, su origen se remonta a Etiopía con la especie Arábiga (año 850 a.C.) y al Congo (año 1870) con la especie Robusta </w:t>
            </w:r>
            <w:r>
              <w:rPr>
                <w:rFonts w:ascii="Arial" w:hAnsi="Arial" w:cs="Arial"/>
              </w:rPr>
              <w:fldChar w:fldCharType="begin" w:fldLock="1"/>
            </w:r>
            <w:r>
              <w:rPr>
                <w:rFonts w:ascii="Arial" w:hAnsi="Arial" w:cs="Arial"/>
              </w:rPr>
              <w:instrText>ADDIN CSL_CITATION { "citationItems" : [ { "id" : "ITEM-1", "itemData" : { "DOI" : "10.1016/B978-0-12-803520-7.00001-3", "ISBN" : "9780128035580", "abstract" : "Today coffee remains one of the most important trade products for many tropical countries, accounting for an important part of their agricultural exports. Nowadays, only two Coffea species are used on large scale as commercial products: Coffea arabica, also known as \"Arabica,\" and Coffea canephora, which produces the \"Robusta\" coffee. Overall, this chapter intends to provide information related to some biological and botanical aspects of these two coffee species. Information is also given on the geographical origins in Africa about the most important species of the genus Coffea and for some of their natural dissemination from the respective center of origin. The most important varieties developed so far are listed and described for their agronomic characteristics and potential sensory quality. The chapter concludes with a discussion on key information about the genetics of the quality and the development of new technologies that could certainly impact the future of coffee business in terms of improved varieties having unique sensory qualities.", "author" : [ { "dropping-particle" : "", "family" : "Herrera", "given" : "Juan Carlos", "non-dropping-particle" : "", "parse-names" : false, "suffix" : "" }, { "dropping-particle" : "", "family" : "Lambot", "given" : "Charles", "non-dropping-particle" : "", "parse-names" : false, "suffix" : "" } ], "container-title" : "The Craft and Science of Coffee", "id" : "ITEM-1", "issue" : "2008", "issued" : { "date-parts" : [ [ "2017" ] ] }, "number-of-pages" : "1-16", "publisher" : "Elsevier Inc.", "title" : "The Coffee Tree-Genetic Diversity and Origin", "type" : "book" }, "uris" : [ "http://www.mendeley.com/documents/?uuid=a40c5176-0ae1-461a-9659-df742fa125cc" ] } ], "mendeley" : { "formattedCitation" : "(Herrera &amp; Lambot, 2017)", "plainTextFormattedCitation" : "(Herrera &amp; Lambot, 2017)", "previouslyFormattedCitation" : "(Herrera &amp; Lambot, 2017)" }, "properties" : { "noteIndex" : 0 }, "schema" : "https://github.com/citation-style-language/schema/raw/master/csl-citation.json" }</w:instrText>
            </w:r>
            <w:r>
              <w:rPr>
                <w:rFonts w:ascii="Arial" w:hAnsi="Arial" w:cs="Arial"/>
              </w:rPr>
              <w:fldChar w:fldCharType="separate"/>
            </w:r>
            <w:r w:rsidRPr="006630F8">
              <w:rPr>
                <w:rFonts w:ascii="Arial" w:hAnsi="Arial" w:cs="Arial"/>
                <w:noProof/>
              </w:rPr>
              <w:t>(Herrera &amp; Lambot, 2017)</w:t>
            </w:r>
            <w:r>
              <w:rPr>
                <w:rFonts w:ascii="Arial" w:hAnsi="Arial" w:cs="Arial"/>
              </w:rPr>
              <w:fldChar w:fldCharType="end"/>
            </w:r>
            <w:r>
              <w:rPr>
                <w:rFonts w:ascii="Arial" w:hAnsi="Arial" w:cs="Arial"/>
              </w:rPr>
              <w:t xml:space="preserve">.  La situación en el Ecuador inicia en 1860 según los primeros registros de cultivo en la zona de Jipijapa, provincia de Manabí. A nivel país, </w:t>
            </w:r>
            <w:r w:rsidRPr="006707D6">
              <w:rPr>
                <w:rFonts w:ascii="Arial" w:hAnsi="Arial" w:cs="Arial"/>
              </w:rPr>
              <w:t>el café es un producto primordial para el sector agropecuario por la gen</w:t>
            </w:r>
            <w:r>
              <w:rPr>
                <w:rFonts w:ascii="Arial" w:hAnsi="Arial" w:cs="Arial"/>
              </w:rPr>
              <w:t xml:space="preserve">eración de divisas e ingresos de exportación (5,283 </w:t>
            </w:r>
            <w:r w:rsidRPr="006707D6">
              <w:rPr>
                <w:rFonts w:ascii="Arial" w:hAnsi="Arial" w:cs="Arial"/>
              </w:rPr>
              <w:t>toneladas de café en</w:t>
            </w:r>
            <w:r>
              <w:rPr>
                <w:rFonts w:ascii="Arial" w:hAnsi="Arial" w:cs="Arial"/>
              </w:rPr>
              <w:t xml:space="preserve"> grano en 2016) y </w:t>
            </w:r>
            <w:r w:rsidRPr="006707D6">
              <w:rPr>
                <w:rFonts w:ascii="Arial" w:hAnsi="Arial" w:cs="Arial"/>
              </w:rPr>
              <w:t>durante los últimos 15 años se ha ubicado entre los primeros nueve cultivos con mayor superficie cosechada y es producido en 19 provincias del país</w:t>
            </w:r>
            <w:r>
              <w:rPr>
                <w:rFonts w:ascii="Arial" w:hAnsi="Arial" w:cs="Arial"/>
              </w:rPr>
              <w:t xml:space="preserve"> </w:t>
            </w:r>
            <w:r>
              <w:rPr>
                <w:rFonts w:ascii="Arial" w:hAnsi="Arial" w:cs="Arial"/>
              </w:rPr>
              <w:fldChar w:fldCharType="begin" w:fldLock="1"/>
            </w:r>
            <w:r>
              <w:rPr>
                <w:rFonts w:ascii="Arial" w:hAnsi="Arial" w:cs="Arial"/>
              </w:rPr>
              <w:instrText>ADDIN CSL_CITATION { "citationItems" : [ { "id" : "ITEM-1", "itemData" : { "URL" : "https://elproductor.com/estadisticas-agropecuarias/rendimientos-de-cafe-grano-seco-en-el-ecuador-2017/", "accessed" : { "date-parts" : [ [ "2017", "11", "28" ] ] }, "author" : [ { "dropping-particle" : "", "family" : "MAGAP", "given" : "El Productor", "non-dropping-particle" : "", "parse-names" : false, "suffix" : "" } ], "container-title" : "El productor", "id" : "ITEM-1", "issued" : { "date-parts" : [ [ "2017" ] ] }, "page" : "1", "title" : "Rendimientos de caf\u00e9 grano seco en el Ecuador 2017", "type" : "webpage" }, "uris" : [ "http://www.mendeley.com/documents/?uuid=de79d08c-2046-4829-b830-2f917cf20119" ] } ], "mendeley" : { "formattedCitation" : "(MAGAP, 2017)", "plainTextFormattedCitation" : "(MAGAP, 2017)", "previouslyFormattedCitation" : "(MAGAP, 2017)" }, "properties" : { "noteIndex" : 0 }, "schema" : "https://github.com/citation-style-language/schema/raw/master/csl-citation.json" }</w:instrText>
            </w:r>
            <w:r>
              <w:rPr>
                <w:rFonts w:ascii="Arial" w:hAnsi="Arial" w:cs="Arial"/>
              </w:rPr>
              <w:fldChar w:fldCharType="separate"/>
            </w:r>
            <w:r w:rsidRPr="00172B8C">
              <w:rPr>
                <w:rFonts w:ascii="Arial" w:hAnsi="Arial" w:cs="Arial"/>
                <w:noProof/>
              </w:rPr>
              <w:t>(MAGAP, 2017)</w:t>
            </w:r>
            <w:r>
              <w:rPr>
                <w:rFonts w:ascii="Arial" w:hAnsi="Arial" w:cs="Arial"/>
              </w:rPr>
              <w:fldChar w:fldCharType="end"/>
            </w:r>
            <w:r>
              <w:rPr>
                <w:rFonts w:ascii="Arial" w:hAnsi="Arial" w:cs="Arial"/>
              </w:rPr>
              <w:t xml:space="preserve">. </w:t>
            </w:r>
          </w:p>
          <w:p w14:paraId="0DD32EFF" w14:textId="77777777" w:rsidR="008A0F83" w:rsidRPr="009416CD" w:rsidRDefault="008A0F83" w:rsidP="005742D4">
            <w:pPr>
              <w:spacing w:after="0"/>
              <w:rPr>
                <w:rFonts w:ascii="Arial" w:hAnsi="Arial" w:cs="Arial"/>
              </w:rPr>
            </w:pPr>
          </w:p>
          <w:p w14:paraId="79BE9CAA" w14:textId="77777777" w:rsidR="005354D6" w:rsidRPr="005354D6" w:rsidRDefault="008A0F83" w:rsidP="005354D6">
            <w:pPr>
              <w:spacing w:after="0"/>
              <w:rPr>
                <w:rFonts w:ascii="Arial" w:hAnsi="Arial" w:cs="Arial"/>
              </w:rPr>
            </w:pPr>
            <w:r>
              <w:rPr>
                <w:rFonts w:ascii="Arial" w:hAnsi="Arial" w:cs="Arial"/>
              </w:rPr>
              <w:lastRenderedPageBreak/>
              <w:t>El mercado del café, para los productores, representa un mundo de desafíos debido a la alta competitividad en términos de precio y c</w:t>
            </w:r>
            <w:r w:rsidR="005354D6">
              <w:rPr>
                <w:rFonts w:ascii="Arial" w:hAnsi="Arial" w:cs="Arial"/>
              </w:rPr>
              <w:t>alidad. La calidad</w:t>
            </w:r>
            <w:r w:rsidR="005354D6" w:rsidRPr="005354D6">
              <w:rPr>
                <w:rFonts w:ascii="Arial" w:hAnsi="Arial" w:cs="Arial"/>
              </w:rPr>
              <w:t xml:space="preserve"> tiene en cuenta las propiedades físicas, químicas y organolépticas de la bebida de café. Esta calidad está bajo la influencia de una serie de factores, que incluyen no solo la genética y la fisiología de la planta, sino también todas las prácticas agrícolas y de procesamiento relacionadas con los procedimientos de cosecha y post-cosecha</w:t>
            </w:r>
            <w:r w:rsidR="005354D6">
              <w:rPr>
                <w:rFonts w:ascii="Arial" w:hAnsi="Arial" w:cs="Arial"/>
              </w:rPr>
              <w:t xml:space="preserve"> </w:t>
            </w:r>
            <w:r w:rsidR="005354D6">
              <w:rPr>
                <w:rFonts w:ascii="Arial" w:hAnsi="Arial" w:cs="Arial"/>
              </w:rPr>
              <w:fldChar w:fldCharType="begin" w:fldLock="1"/>
            </w:r>
            <w:r w:rsidR="005354D6" w:rsidRPr="005354D6">
              <w:rPr>
                <w:rFonts w:ascii="Arial" w:hAnsi="Arial" w:cs="Arial"/>
              </w:rPr>
              <w:instrText>ADDIN CSL_CITATION { "citationItems" : [ { "id" : "ITEM-1", "itemData" : { "DOI" : "10.1016/B978-0-12-803520-7.00001-3", "ISBN" : "9780128035580", "abstract" : "Today coffee remains one of the most important trade products for many tropical countries, accounting for an important part of their agricultural exports. Nowadays, only two Coffea species are used on large scale as commercial products: Coffea arabica, also known as \"Arabica,\" and Coffea canephora, which produces the \"Robusta\" coffee. Overall, this chapter intends to provide information related to some biological and botanical aspects of these two coffee species. Information is also given on the geographical origins in Africa about the most important species of the genus Coffea and for some of their natural dissemination from the respective center of origin. The most important varieties developed so far are listed and described for their agronomic characteristics and potential sensory quality. The chapter concludes with a discussion on key information about the genetics of the quality and the development of new technologies that could certainly impact the future of coffee business in terms of improved varieties having unique sensory qualities.", "author" : [ { "dropping-particle" : "", "family" : "Herrera", "given" : "Juan Carlos", "non-dropping-particle" : "", "parse-names" : false, "suffix" : "" }, { "dropping-particle" : "", "family" : "Lambot", "given" : "Charles", "non-dropping-particle" : "", "parse-names" : false, "suffix" : "" } ], "container-title" : "The Craft and Science of Coffee", "id" : "ITEM-1", "issue" : "2008", "issued" : { "date-parts" : [ [ "2017" ] ] }, "number-of-pages" : "1-16", "publisher" : "Elsevier Inc.", "title" : "The Coffee Tree-Genetic Diversity and Origin", "type" : "book" }, "uris" : [ "http://www.mendeley.com/documents/?uuid=a40c5176-0ae1-461a-9659-df742fa125cc" ] } ], "mendeley" : { "formattedCitation" : "(Herrera &amp; Lambot, 2017)", "plainTextFormattedCitation" : "(Herrera &amp; Lambot, 2017)", "previouslyFormattedCitation" : "(Herrera &amp; Lambot, 2017)" }, "properties" : { "noteIndex" : 0 }, "schema" : "https://github.com/citation-style-language/schema/raw/master/csl-citation.json" }</w:instrText>
            </w:r>
            <w:r w:rsidR="005354D6">
              <w:rPr>
                <w:rFonts w:ascii="Arial" w:hAnsi="Arial" w:cs="Arial"/>
              </w:rPr>
              <w:fldChar w:fldCharType="separate"/>
            </w:r>
            <w:r w:rsidR="005354D6" w:rsidRPr="005354D6">
              <w:rPr>
                <w:rFonts w:ascii="Arial" w:hAnsi="Arial" w:cs="Arial"/>
                <w:noProof/>
              </w:rPr>
              <w:t>(Herrera &amp; Lambot, 2017)</w:t>
            </w:r>
            <w:r w:rsidR="005354D6">
              <w:rPr>
                <w:rFonts w:ascii="Arial" w:hAnsi="Arial" w:cs="Arial"/>
              </w:rPr>
              <w:fldChar w:fldCharType="end"/>
            </w:r>
            <w:r w:rsidR="005354D6" w:rsidRPr="005354D6">
              <w:rPr>
                <w:rFonts w:ascii="Arial" w:hAnsi="Arial" w:cs="Arial"/>
              </w:rPr>
              <w:t>.</w:t>
            </w:r>
          </w:p>
          <w:p w14:paraId="208D1029" w14:textId="77777777" w:rsidR="005354D6" w:rsidRPr="005354D6" w:rsidRDefault="005354D6" w:rsidP="005742D4">
            <w:pPr>
              <w:spacing w:after="0"/>
              <w:rPr>
                <w:rFonts w:ascii="Arial" w:hAnsi="Arial" w:cs="Arial"/>
              </w:rPr>
            </w:pPr>
            <w:r>
              <w:rPr>
                <w:rFonts w:ascii="Arial" w:hAnsi="Arial" w:cs="Arial"/>
              </w:rPr>
              <w:t xml:space="preserve"> </w:t>
            </w:r>
          </w:p>
          <w:p w14:paraId="5EB1A5AC" w14:textId="6476481E" w:rsidR="009416CD" w:rsidRPr="004C5799" w:rsidRDefault="009416CD" w:rsidP="004C5799">
            <w:pPr>
              <w:spacing w:after="0"/>
              <w:rPr>
                <w:rFonts w:ascii="Arial" w:hAnsi="Arial" w:cs="Arial"/>
              </w:rPr>
            </w:pPr>
            <w:r w:rsidRPr="004C5799">
              <w:rPr>
                <w:rFonts w:ascii="Arial" w:hAnsi="Arial" w:cs="Arial"/>
              </w:rPr>
              <w:t>La composición de los granos verdes determina el aroma y la calidad del sabor. En tal virtud, los constituyentes del café han sido investigados con mucho detalle para sacar conclusiones sobre la calidad obtenida de un café específico y aprovechar este conocimiento para la optimización del procesamiento del café</w:t>
            </w:r>
            <w:r w:rsidR="004C5799" w:rsidRPr="004C5799">
              <w:rPr>
                <w:rFonts w:ascii="Arial" w:hAnsi="Arial" w:cs="Arial"/>
              </w:rPr>
              <w:t xml:space="preserve"> </w:t>
            </w:r>
            <w:r w:rsidR="004C5799" w:rsidRPr="004C5799">
              <w:rPr>
                <w:rFonts w:ascii="Arial" w:hAnsi="Arial" w:cs="Arial"/>
              </w:rPr>
              <w:fldChar w:fldCharType="begin" w:fldLock="1"/>
            </w:r>
            <w:r w:rsidR="004C5799" w:rsidRPr="004C5799">
              <w:rPr>
                <w:rFonts w:ascii="Arial" w:hAnsi="Arial" w:cs="Arial"/>
              </w:rPr>
              <w:instrText>ADDIN CSL_CITATION { "citationItems" : [ { "id" : "ITEM-1", "itemData" : { "DOI" : "10.1016/B978-0-12-803520-7.00012-8", "ISBN" : "9780128035580", "abstract" : "Roasting of green coffee beans is a key step in the coffee value chain where important physical and chemical changes lead to the development of the characteristic roasted coffee flavor. The coffee's intrinsic quality is predetermined in the green bean by its precursor composition for the roaster to unlock the full potential by applying appropriate roasting conditions at temperatures above 200\u00b0C giving rise to the well-appreciated coffee aroma and taste. The knowledge of flavor precursors and the formation mechanism and kinetics of the key flavor compounds is essential for delivering a high quality cup of coffee with desirable sensory attributes through careful selection of the raw material and an improved molecular understanding of roasting technology. Coffee roasting chemistry is contributing to decoding flavor generation by describing changes in molecular composition and transformations.", "author" : [ { "dropping-particle" : "", "family" : "Poisson", "given" : "Luigi", "non-dropping-particle" : "", "parse-names" : false, "suffix" : "" }, { "dropping-particle" : "", "family" : "Blank", "given" : "Imre", "non-dropping-particle" : "", "parse-names" : false, "suffix" : "" }, { "dropping-particle" : "", "family" : "Dunkel", "given" : "Andreas", "non-dropping-particle" : "", "parse-names" : false, "suffix" : "" }, { "dropping-particle" : "", "family" : "Hofmann", "given" : "Thomas", "non-dropping-particle" : "", "parse-names" : false, "suffix" : "" } ], "container-title" : "The Craft and Science of Coffee", "id" : "ITEM-1", "issued" : { "date-parts" : [ [ "2017" ] ] }, "number-of-pages" : "273-309", "publisher" : "Elsevier Inc.", "title" : "The Chemistry of Roasting-Decoding Flavor Formation", "type" : "book" }, "uris" : [ "http://www.mendeley.com/documents/?uuid=ba38866b-45fe-4d80-b57a-e81ee83432fb" ] } ], "mendeley" : { "formattedCitation" : "(Poisson et al., 2017)", "plainTextFormattedCitation" : "(Poisson et al., 2017)", "previouslyFormattedCitation" : "(Poisson et al., 2017)" }, "properties" : { "noteIndex" : 0 }, "schema" : "https://github.com/citation-style-language/schema/raw/master/csl-citation.json" }</w:instrText>
            </w:r>
            <w:r w:rsidR="004C5799" w:rsidRPr="004C5799">
              <w:rPr>
                <w:rFonts w:ascii="Arial" w:hAnsi="Arial" w:cs="Arial"/>
              </w:rPr>
              <w:fldChar w:fldCharType="separate"/>
            </w:r>
            <w:r w:rsidR="004C5799" w:rsidRPr="004C5799">
              <w:rPr>
                <w:rFonts w:ascii="Arial" w:hAnsi="Arial" w:cs="Arial"/>
                <w:noProof/>
              </w:rPr>
              <w:t>(Poisson et al., 2017)</w:t>
            </w:r>
            <w:r w:rsidR="004C5799" w:rsidRPr="004C5799">
              <w:rPr>
                <w:rFonts w:ascii="Arial" w:hAnsi="Arial" w:cs="Arial"/>
              </w:rPr>
              <w:fldChar w:fldCharType="end"/>
            </w:r>
            <w:r w:rsidRPr="004C5799">
              <w:rPr>
                <w:rFonts w:ascii="Arial" w:hAnsi="Arial" w:cs="Arial"/>
              </w:rPr>
              <w:t xml:space="preserve"> .</w:t>
            </w:r>
          </w:p>
          <w:p w14:paraId="602D9AD6" w14:textId="77777777" w:rsidR="005354D6" w:rsidRDefault="005354D6" w:rsidP="005742D4">
            <w:pPr>
              <w:spacing w:after="0"/>
              <w:rPr>
                <w:rFonts w:ascii="Arial" w:hAnsi="Arial" w:cs="Arial"/>
              </w:rPr>
            </w:pPr>
          </w:p>
          <w:p w14:paraId="58BB4CA9" w14:textId="4C8FC925" w:rsidR="001044EF" w:rsidRDefault="004C5799" w:rsidP="00DD7C22">
            <w:pPr>
              <w:spacing w:after="0"/>
              <w:rPr>
                <w:rFonts w:ascii="Arial" w:hAnsi="Arial" w:cs="Arial"/>
              </w:rPr>
            </w:pPr>
            <w:r>
              <w:rPr>
                <w:rFonts w:ascii="Arial" w:hAnsi="Arial" w:cs="Arial"/>
              </w:rPr>
              <w:t xml:space="preserve">Para la presente investigación se ha considerado el café una vez tostado </w:t>
            </w:r>
            <w:r w:rsidR="00681339">
              <w:rPr>
                <w:rFonts w:ascii="Arial" w:hAnsi="Arial" w:cs="Arial"/>
              </w:rPr>
              <w:t xml:space="preserve">y gradado por especialistas y catadores certificados. </w:t>
            </w:r>
            <w:r w:rsidR="00DD7C22" w:rsidRPr="00DD7C22">
              <w:rPr>
                <w:rFonts w:ascii="Arial" w:hAnsi="Arial" w:cs="Arial"/>
              </w:rPr>
              <w:t>El tostado se puede describir como un proceso de calentamiento de alimentos secos comenzando co</w:t>
            </w:r>
            <w:r w:rsidR="00DD7C22">
              <w:rPr>
                <w:rFonts w:ascii="Arial" w:hAnsi="Arial" w:cs="Arial"/>
              </w:rPr>
              <w:t>n una fase de secado (hasta 100</w:t>
            </w:r>
            <w:r w:rsidR="00DD7C22" w:rsidRPr="00DD7C22">
              <w:rPr>
                <w:rFonts w:ascii="Arial" w:hAnsi="Arial" w:cs="Arial"/>
                <w:vertAlign w:val="superscript"/>
              </w:rPr>
              <w:t>o</w:t>
            </w:r>
            <w:r w:rsidR="00DD7C22" w:rsidRPr="00DD7C22">
              <w:rPr>
                <w:rFonts w:ascii="Arial" w:hAnsi="Arial" w:cs="Arial"/>
              </w:rPr>
              <w:t>C, endotérmico), seguido de una fase exotérmica (170</w:t>
            </w:r>
            <w:r w:rsidR="00DD7C22">
              <w:rPr>
                <w:rFonts w:ascii="Arial" w:hAnsi="Arial" w:cs="Arial"/>
              </w:rPr>
              <w:t xml:space="preserve"> – 220</w:t>
            </w:r>
            <w:r w:rsidR="00DD7C22" w:rsidRPr="00DD7C22">
              <w:rPr>
                <w:rFonts w:ascii="Arial" w:hAnsi="Arial" w:cs="Arial"/>
                <w:vertAlign w:val="superscript"/>
              </w:rPr>
              <w:t>o</w:t>
            </w:r>
            <w:r w:rsidR="00DD7C22" w:rsidRPr="00DD7C22">
              <w:rPr>
                <w:rFonts w:ascii="Arial" w:hAnsi="Arial" w:cs="Arial"/>
              </w:rPr>
              <w:t xml:space="preserve">C) que </w:t>
            </w:r>
            <w:r w:rsidR="00DD7C22">
              <w:rPr>
                <w:rFonts w:ascii="Arial" w:hAnsi="Arial" w:cs="Arial"/>
              </w:rPr>
              <w:t xml:space="preserve">determina </w:t>
            </w:r>
            <w:r w:rsidR="00DD7C22" w:rsidRPr="00DD7C22">
              <w:rPr>
                <w:rFonts w:ascii="Arial" w:hAnsi="Arial" w:cs="Arial"/>
              </w:rPr>
              <w:t>la mayoría de los componentes del sabor y finalmente una fase de enfriamiento</w:t>
            </w:r>
            <w:r w:rsidR="001044EF">
              <w:rPr>
                <w:rFonts w:ascii="Arial" w:hAnsi="Arial" w:cs="Arial"/>
              </w:rPr>
              <w:t xml:space="preserve"> </w:t>
            </w:r>
            <w:r w:rsidR="001044EF">
              <w:rPr>
                <w:rFonts w:ascii="Arial" w:hAnsi="Arial" w:cs="Arial"/>
              </w:rPr>
              <w:fldChar w:fldCharType="begin" w:fldLock="1"/>
            </w:r>
            <w:r w:rsidR="001044EF">
              <w:rPr>
                <w:rFonts w:ascii="Arial" w:hAnsi="Arial" w:cs="Arial"/>
              </w:rPr>
              <w:instrText>ADDIN CSL_CITATION { "citationItems" : [ { "id" : "ITEM-1", "itemData" : { "author" : [ { "dropping-particle" : "", "family" : "Auty", "given" : "Mark A E", "non-dropping-particle" : "", "parse-names" : false, "suffix" : "" }, { "dropping-particle" : "", "family" : "Gee", "given" : "Vivian L", "non-dropping-particle" : "", "parse-names" : false, "suffix" : "" }, { "dropping-particle" : "", "family" : "Ciron", "given" : "Christian I", "non-dropping-particle" : "", "parse-names" : false, "suffix" : "" }, { "dropping-particle" : "", "family" : "Holah", "given" : "John", "non-dropping-particle" : "", "parse-names" : false, "suffix" : "" }, { "dropping-particle" : "", "family" : "Margas", "given" : "Edyta", "non-dropping-particle" : "", "parse-names" : false, "suffix" : "" }, { "dropping-particle" : "", "family" : "Bri", "given" : "Campden", "non-dropping-particle" : "", "parse-names" : false, "suffix" : "" }, { "dropping-particle" : "", "family" : "Hagburg", "given" : "Robert", "non-dropping-particle" : "", "parse-names" : false, "suffix" : "" }, { "dropping-particle" : "", "family" : "Warren", "given" : "Benjamin", "non-dropping-particle" : "", "parse-names" : false, "suffix" : "" }, { "dropping-particle" : "", "family" : "Fraser-heaps", "given" : "Judy", "non-dropping-particle" : "", "parse-names" : false, "suffix" : "" }, { "dropping-particle" : "", "family" : "Mortimore", "given" : "Sara", "non-dropping-particle" : "", "parse-names" : false, "suffix" : "" }, { "dropping-particle" : "", "family" : "Lakes", "given" : "Land O", "non-dropping-particle" : "", "parse-names" : false, "suffix" : "" }, { "dropping-particle" : "", "family" : "Difford", "given" : "Helen", "non-dropping-particle" : "", "parse-names" : false, "suffix" : "" } ], "id" : "ITEM-1", "issue" : "6", "issued" : { "date-parts" : [ [ "2011" ] ] }, "title" : "processing prerequisites In a nutshell ...", "type" : "article-journal" }, "uris" : [ "http://www.mendeley.com/documents/?uuid=3ce7c62b-e938-4d97-ac69-ea6c16e624fb" ] } ], "mendeley" : { "formattedCitation" : "(Auty et al., 2011)", "plainTextFormattedCitation" : "(Auty et al., 2011)", "previouslyFormattedCitation" : "(Auty et al., 2011)" }, "properties" : { "noteIndex" : 0 }, "schema" : "https://github.com/citation-style-language/schema/raw/master/csl-citation.json" }</w:instrText>
            </w:r>
            <w:r w:rsidR="001044EF">
              <w:rPr>
                <w:rFonts w:ascii="Arial" w:hAnsi="Arial" w:cs="Arial"/>
              </w:rPr>
              <w:fldChar w:fldCharType="separate"/>
            </w:r>
            <w:r w:rsidR="001044EF" w:rsidRPr="001044EF">
              <w:rPr>
                <w:rFonts w:ascii="Arial" w:hAnsi="Arial" w:cs="Arial"/>
                <w:noProof/>
              </w:rPr>
              <w:t>(Auty et al., 2011)</w:t>
            </w:r>
            <w:r w:rsidR="001044EF">
              <w:rPr>
                <w:rFonts w:ascii="Arial" w:hAnsi="Arial" w:cs="Arial"/>
              </w:rPr>
              <w:fldChar w:fldCharType="end"/>
            </w:r>
            <w:r w:rsidR="00DD7C22">
              <w:rPr>
                <w:rFonts w:ascii="Arial" w:hAnsi="Arial" w:cs="Arial"/>
              </w:rPr>
              <w:t>.</w:t>
            </w:r>
            <w:r w:rsidR="001044EF">
              <w:rPr>
                <w:rFonts w:ascii="Arial" w:hAnsi="Arial" w:cs="Arial"/>
              </w:rPr>
              <w:t xml:space="preserve"> </w:t>
            </w:r>
          </w:p>
          <w:p w14:paraId="43246A5B" w14:textId="77777777" w:rsidR="001044EF" w:rsidRDefault="001044EF" w:rsidP="00DD7C22">
            <w:pPr>
              <w:spacing w:after="0"/>
              <w:rPr>
                <w:rFonts w:ascii="Arial" w:hAnsi="Arial" w:cs="Arial"/>
              </w:rPr>
            </w:pPr>
          </w:p>
          <w:p w14:paraId="0FC8CA3D" w14:textId="1F3FC1C4" w:rsidR="001044EF" w:rsidRPr="00034A08" w:rsidRDefault="001044EF" w:rsidP="00034A08">
            <w:pPr>
              <w:spacing w:after="0"/>
              <w:rPr>
                <w:rFonts w:ascii="Arial" w:hAnsi="Arial" w:cs="Arial"/>
              </w:rPr>
            </w:pPr>
            <w:r w:rsidRPr="00034A08">
              <w:rPr>
                <w:rFonts w:ascii="Arial" w:hAnsi="Arial" w:cs="Arial"/>
              </w:rPr>
              <w:t>El grano verde se compone principalmente de carbohidratos, compuestos que contienen nitrógeno (N) (principalmente proteínas, trigonelina y cafeína), lípidos, ácidos orgánicos y agua. Casi todos los componentes del grano verde son posibles precursores de sabor y color o están involucrados en su desarrollo. Incluso el contenido de agua puede jugar un papel crucial para la calidad final del café. Sin embargo, de este grupo de constituyentes de café verde, los principales precursores de sabor son azúcares, proteínas, aminoácidos libres, trigonelina y ácidos clorogénicos (CGA)</w:t>
            </w:r>
            <w:r w:rsidR="00FA76F8">
              <w:rPr>
                <w:rFonts w:ascii="Arial" w:hAnsi="Arial" w:cs="Arial"/>
              </w:rPr>
              <w:t xml:space="preserve"> </w:t>
            </w:r>
            <w:r w:rsidR="00FA76F8">
              <w:rPr>
                <w:rFonts w:ascii="Arial" w:hAnsi="Arial" w:cs="Arial"/>
              </w:rPr>
              <w:fldChar w:fldCharType="begin" w:fldLock="1"/>
            </w:r>
            <w:r w:rsidR="00FA76F8">
              <w:rPr>
                <w:rFonts w:ascii="Arial" w:hAnsi="Arial" w:cs="Arial"/>
              </w:rPr>
              <w:instrText>ADDIN CSL_CITATION { "citationItems" : [ { "id" : "ITEM-1", "itemData" : { "DOI" : "10.1016/B978-0-12-803520-7.00012-8", "ISBN" : "9780128035580", "abstract" : "Roasting of green coffee beans is a key step in the coffee value chain where important physical and chemical changes lead to the development of the characteristic roasted coffee flavor. The coffee's intrinsic quality is predetermined in the green bean by its precursor composition for the roaster to unlock the full potential by applying appropriate roasting conditions at temperatures above 200\u00b0C giving rise to the well-appreciated coffee aroma and taste. The knowledge of flavor precursors and the formation mechanism and kinetics of the key flavor compounds is essential for delivering a high quality cup of coffee with desirable sensory attributes through careful selection of the raw material and an improved molecular understanding of roasting technology. Coffee roasting chemistry is contributing to decoding flavor generation by describing changes in molecular composition and transformations.", "author" : [ { "dropping-particle" : "", "family" : "Poisson", "given" : "Luigi", "non-dropping-particle" : "", "parse-names" : false, "suffix" : "" }, { "dropping-particle" : "", "family" : "Blank", "given" : "Imre", "non-dropping-particle" : "", "parse-names" : false, "suffix" : "" }, { "dropping-particle" : "", "family" : "Dunkel", "given" : "Andreas", "non-dropping-particle" : "", "parse-names" : false, "suffix" : "" }, { "dropping-particle" : "", "family" : "Hofmann", "given" : "Thomas", "non-dropping-particle" : "", "parse-names" : false, "suffix" : "" } ], "container-title" : "The Craft and Science of Coffee", "id" : "ITEM-1", "issued" : { "date-parts" : [ [ "2017" ] ] }, "number-of-pages" : "273-309", "publisher" : "Elsevier Inc.", "title" : "The Chemistry of Roasting-Decoding Flavor Formation", "type" : "book" }, "uris" : [ "http://www.mendeley.com/documents/?uuid=ba38866b-45fe-4d80-b57a-e81ee83432fb" ] } ], "mendeley" : { "formattedCitation" : "(Poisson et al., 2017)", "plainTextFormattedCitation" : "(Poisson et al., 2017)", "previouslyFormattedCitation" : "(Poisson et al., 2017)" }, "properties" : { "noteIndex" : 0 }, "schema" : "https://github.com/citation-style-language/schema/raw/master/csl-citation.json" }</w:instrText>
            </w:r>
            <w:r w:rsidR="00FA76F8">
              <w:rPr>
                <w:rFonts w:ascii="Arial" w:hAnsi="Arial" w:cs="Arial"/>
              </w:rPr>
              <w:fldChar w:fldCharType="separate"/>
            </w:r>
            <w:r w:rsidR="00FA76F8" w:rsidRPr="00FA76F8">
              <w:rPr>
                <w:rFonts w:ascii="Arial" w:hAnsi="Arial" w:cs="Arial"/>
                <w:noProof/>
              </w:rPr>
              <w:t>(Poisson et al., 2017)</w:t>
            </w:r>
            <w:r w:rsidR="00FA76F8">
              <w:rPr>
                <w:rFonts w:ascii="Arial" w:hAnsi="Arial" w:cs="Arial"/>
              </w:rPr>
              <w:fldChar w:fldCharType="end"/>
            </w:r>
            <w:r w:rsidRPr="00034A08">
              <w:rPr>
                <w:rFonts w:ascii="Arial" w:hAnsi="Arial" w:cs="Arial"/>
              </w:rPr>
              <w:t>.</w:t>
            </w:r>
          </w:p>
          <w:p w14:paraId="6710FDB2" w14:textId="77777777" w:rsidR="001044EF" w:rsidRDefault="001044EF" w:rsidP="00DD7C22">
            <w:pPr>
              <w:spacing w:after="0"/>
              <w:rPr>
                <w:rFonts w:ascii="Arial" w:hAnsi="Arial" w:cs="Arial"/>
              </w:rPr>
            </w:pPr>
          </w:p>
          <w:p w14:paraId="5D2CA901" w14:textId="7438A79D" w:rsidR="00FA76F8" w:rsidRPr="00FA76F8" w:rsidRDefault="00FA76F8" w:rsidP="00FA76F8">
            <w:pPr>
              <w:spacing w:after="0"/>
              <w:rPr>
                <w:rFonts w:ascii="Arial" w:hAnsi="Arial" w:cs="Arial"/>
              </w:rPr>
            </w:pPr>
            <w:r w:rsidRPr="00FA76F8">
              <w:rPr>
                <w:rFonts w:ascii="Arial" w:hAnsi="Arial" w:cs="Arial"/>
              </w:rPr>
              <w:t>La ciencia del sabor molecular tiene como objetivo comprender el impacto de los compuestos de sabor, su liberación y la cognición humana en un producto o matriz dado, utilizando el conocimiento para optimizar las respuestas hedónicas del consumidor. El sabor consiste en dos modalidades sensoriales distintas, es decir, el aroma volátil percibido nasalmente y el sabor no volátil percibido en la cavidad oral. Ambos son igualmente importantes junto con la sensación del trigémino (por ejemplo, enfriamiento, calor y hormigueo)</w:t>
            </w:r>
            <w:r w:rsidR="004A64E9">
              <w:rPr>
                <w:rFonts w:ascii="Arial" w:hAnsi="Arial" w:cs="Arial"/>
              </w:rPr>
              <w:t xml:space="preserve"> </w:t>
            </w:r>
            <w:r w:rsidRPr="00FA76F8">
              <w:rPr>
                <w:rFonts w:ascii="Arial" w:hAnsi="Arial" w:cs="Arial"/>
              </w:rPr>
              <w:fldChar w:fldCharType="begin" w:fldLock="1"/>
            </w:r>
            <w:r w:rsidR="004A64E9">
              <w:rPr>
                <w:rFonts w:ascii="Arial" w:hAnsi="Arial" w:cs="Arial"/>
              </w:rPr>
              <w:instrText>ADDIN CSL_CITATION { "citationItems" : [ { "id" : "ITEM-1", "itemData" : { "DOI" : "10.1016/B978-0-12-803520-7.00012-8", "ISBN" : "9780128035580", "abstract" : "Roasting of green coffee beans is a key step in the coffee value chain where important physical and chemical changes lead to the development of the characteristic roasted coffee flavor. The coffee's intrinsic quality is predetermined in the green bean by its precursor composition for the roaster to unlock the full potential by applying appropriate roasting conditions at temperatures above 200\u00b0C giving rise to the well-appreciated coffee aroma and taste. The knowledge of flavor precursors and the formation mechanism and kinetics of the key flavor compounds is essential for delivering a high quality cup of coffee with desirable sensory attributes through careful selection of the raw material and an improved molecular understanding of roasting technology. Coffee roasting chemistry is contributing to decoding flavor generation by describing changes in molecular composition and transformations.", "author" : [ { "dropping-particle" : "", "family" : "Poisson", "given" : "Luigi", "non-dropping-particle" : "", "parse-names" : false, "suffix" : "" }, { "dropping-particle" : "", "family" : "Blank", "given" : "Imre", "non-dropping-particle" : "", "parse-names" : false, "suffix" : "" }, { "dropping-particle" : "", "family" : "Dunkel", "given" : "Andreas", "non-dropping-particle" : "", "parse-names" : false, "suffix" : "" }, { "dropping-particle" : "", "family" : "Hofmann", "given" : "Thomas", "non-dropping-particle" : "", "parse-names" : false, "suffix" : "" } ], "container-title" : "The Craft and Science of Coffee", "id" : "ITEM-1", "issued" : { "date-parts" : [ [ "2017" ] ] }, "number-of-pages" : "273-309", "publisher" : "Elsevier Inc.", "title" : "The Chemistry of Roasting-Decoding Flavor Formation", "type" : "book" }, "uris" : [ "http://www.mendeley.com/documents/?uuid=ba38866b-45fe-4d80-b57a-e81ee83432fb" ] } ], "mendeley" : { "formattedCitation" : "(Poisson et al., 2017)", "plainTextFormattedCitation" : "(Poisson et al., 2017)", "previouslyFormattedCitation" : "(Poisson et al., 2017)" }, "properties" : { "noteIndex" : 0 }, "schema" : "https://github.com/citation-style-language/schema/raw/master/csl-citation.json" }</w:instrText>
            </w:r>
            <w:r w:rsidRPr="00FA76F8">
              <w:rPr>
                <w:rFonts w:ascii="Arial" w:hAnsi="Arial" w:cs="Arial"/>
              </w:rPr>
              <w:fldChar w:fldCharType="separate"/>
            </w:r>
            <w:r w:rsidRPr="00FA76F8">
              <w:rPr>
                <w:rFonts w:ascii="Arial" w:hAnsi="Arial" w:cs="Arial"/>
                <w:noProof/>
              </w:rPr>
              <w:t>(Poisson et al., 2017)</w:t>
            </w:r>
            <w:r w:rsidRPr="00FA76F8">
              <w:rPr>
                <w:rFonts w:ascii="Arial" w:hAnsi="Arial" w:cs="Arial"/>
              </w:rPr>
              <w:fldChar w:fldCharType="end"/>
            </w:r>
            <w:r w:rsidRPr="00FA76F8">
              <w:rPr>
                <w:rFonts w:ascii="Arial" w:hAnsi="Arial" w:cs="Arial"/>
              </w:rPr>
              <w:t xml:space="preserve">. </w:t>
            </w:r>
          </w:p>
          <w:p w14:paraId="3BAF2D94" w14:textId="77777777" w:rsidR="00034A08" w:rsidRPr="001044EF" w:rsidRDefault="00034A08" w:rsidP="00DD7C22">
            <w:pPr>
              <w:spacing w:after="0"/>
              <w:rPr>
                <w:rFonts w:ascii="Arial" w:hAnsi="Arial" w:cs="Arial"/>
              </w:rPr>
            </w:pPr>
          </w:p>
          <w:p w14:paraId="5E8CB98B" w14:textId="49284D74" w:rsidR="00006E23" w:rsidRPr="004A64E9" w:rsidRDefault="0040015A" w:rsidP="004A64E9">
            <w:pPr>
              <w:spacing w:after="0"/>
              <w:rPr>
                <w:rFonts w:ascii="Arial" w:hAnsi="Arial" w:cs="Arial"/>
              </w:rPr>
            </w:pPr>
            <w:r w:rsidRPr="004A64E9">
              <w:rPr>
                <w:rFonts w:ascii="Arial" w:hAnsi="Arial" w:cs="Arial"/>
              </w:rPr>
              <w:t xml:space="preserve">La secuencia general de este enfoque de modalidad sensorial, combinado con el análisis </w:t>
            </w:r>
            <w:r w:rsidR="00006E23" w:rsidRPr="004A64E9">
              <w:rPr>
                <w:rFonts w:ascii="Arial" w:hAnsi="Arial" w:cs="Arial"/>
              </w:rPr>
              <w:t xml:space="preserve">instrumental de la química del café tiene el siguiente </w:t>
            </w:r>
            <w:r w:rsidR="00CB2AC5" w:rsidRPr="004A64E9">
              <w:rPr>
                <w:rFonts w:ascii="Arial" w:hAnsi="Arial" w:cs="Arial"/>
              </w:rPr>
              <w:t>orden</w:t>
            </w:r>
            <w:r w:rsidR="00006E23" w:rsidRPr="004A64E9">
              <w:rPr>
                <w:rFonts w:ascii="Arial" w:hAnsi="Arial" w:cs="Arial"/>
              </w:rPr>
              <w:t>:</w:t>
            </w:r>
            <w:r w:rsidRPr="004A64E9">
              <w:rPr>
                <w:rFonts w:ascii="Arial" w:hAnsi="Arial" w:cs="Arial"/>
              </w:rPr>
              <w:t xml:space="preserve"> </w:t>
            </w:r>
          </w:p>
          <w:p w14:paraId="7B4CA9C2" w14:textId="5881F1AB" w:rsidR="000B770B" w:rsidRPr="004A64E9" w:rsidRDefault="0040015A" w:rsidP="004A64E9">
            <w:pPr>
              <w:pStyle w:val="Prrafodelista"/>
              <w:numPr>
                <w:ilvl w:val="0"/>
                <w:numId w:val="9"/>
              </w:numPr>
              <w:spacing w:after="0"/>
              <w:rPr>
                <w:rFonts w:ascii="Arial" w:hAnsi="Arial" w:cs="Arial"/>
              </w:rPr>
            </w:pPr>
            <w:r w:rsidRPr="004A64E9">
              <w:rPr>
                <w:rFonts w:ascii="Arial" w:hAnsi="Arial" w:cs="Arial"/>
              </w:rPr>
              <w:t xml:space="preserve">El aislamiento del aroma (fracción volátil) o del sabor (fracción no volátil) de un producto de café representa el primer paso crucial. Esto se puede hacer mediante diversas técnicas con el objetivo de obtener un extracto representativo del aroma original o composición del gusto. </w:t>
            </w:r>
          </w:p>
          <w:p w14:paraId="6825E4C8" w14:textId="77777777" w:rsidR="007C500A" w:rsidRPr="004A64E9" w:rsidRDefault="0040015A" w:rsidP="004A64E9">
            <w:pPr>
              <w:pStyle w:val="Prrafodelista"/>
              <w:numPr>
                <w:ilvl w:val="0"/>
                <w:numId w:val="9"/>
              </w:numPr>
              <w:spacing w:after="0"/>
              <w:rPr>
                <w:rFonts w:ascii="Arial" w:hAnsi="Arial" w:cs="Arial"/>
              </w:rPr>
            </w:pPr>
            <w:r w:rsidRPr="004A64E9">
              <w:rPr>
                <w:rFonts w:ascii="Arial" w:hAnsi="Arial" w:cs="Arial"/>
              </w:rPr>
              <w:t xml:space="preserve">En el segundo paso, los </w:t>
            </w:r>
            <w:r w:rsidR="000B770B" w:rsidRPr="004A64E9">
              <w:rPr>
                <w:rFonts w:ascii="Arial" w:hAnsi="Arial" w:cs="Arial"/>
              </w:rPr>
              <w:t>sabores aislados</w:t>
            </w:r>
            <w:r w:rsidRPr="004A64E9">
              <w:rPr>
                <w:rFonts w:ascii="Arial" w:hAnsi="Arial" w:cs="Arial"/>
              </w:rPr>
              <w:t xml:space="preserve"> se</w:t>
            </w:r>
            <w:r w:rsidR="000B770B" w:rsidRPr="004A64E9">
              <w:rPr>
                <w:rFonts w:ascii="Arial" w:hAnsi="Arial" w:cs="Arial"/>
              </w:rPr>
              <w:t xml:space="preserve"> escanean</w:t>
            </w:r>
            <w:r w:rsidRPr="004A64E9">
              <w:rPr>
                <w:rFonts w:ascii="Arial" w:hAnsi="Arial" w:cs="Arial"/>
              </w:rPr>
              <w:t xml:space="preserve"> para detectar los componentes de aroma o sabor del personaje mediante técnicas de fraccionamiento guiadas por los sentidos</w:t>
            </w:r>
            <w:r w:rsidR="000B770B" w:rsidRPr="004A64E9">
              <w:rPr>
                <w:rFonts w:ascii="Arial" w:hAnsi="Arial" w:cs="Arial"/>
              </w:rPr>
              <w:t>. El análisis</w:t>
            </w:r>
            <w:r w:rsidRPr="004A64E9">
              <w:rPr>
                <w:rFonts w:ascii="Arial" w:hAnsi="Arial" w:cs="Arial"/>
              </w:rPr>
              <w:t xml:space="preserve"> de odorantes se realiza mediante la separación de GC del extracto de aroma combinado con olfatometría, donde los odorantes se eval</w:t>
            </w:r>
            <w:r w:rsidR="000B770B" w:rsidRPr="004A64E9">
              <w:rPr>
                <w:rFonts w:ascii="Arial" w:hAnsi="Arial" w:cs="Arial"/>
              </w:rPr>
              <w:t xml:space="preserve">úan olfateando el gas efluente, </w:t>
            </w:r>
            <w:r w:rsidRPr="004A64E9">
              <w:rPr>
                <w:rFonts w:ascii="Arial" w:hAnsi="Arial" w:cs="Arial"/>
              </w:rPr>
              <w:t xml:space="preserve">es decir, se utiliza la nariz humana. como detector sensible para diferenciar olores potentes de la multitud de componentes volátiles inodoros. De forma similar, se utilizan diversas técnicas de fraccionamiento para la caracterización de componentes de sabor que dan como resultado fracciones múltiples en las que los no volátiles se evalúan mediante prueba usando la lengua como detector. </w:t>
            </w:r>
          </w:p>
          <w:p w14:paraId="4D09BD7D" w14:textId="77777777" w:rsidR="004A64E9" w:rsidRPr="004A64E9" w:rsidRDefault="0040015A" w:rsidP="004A64E9">
            <w:pPr>
              <w:pStyle w:val="Prrafodelista"/>
              <w:numPr>
                <w:ilvl w:val="0"/>
                <w:numId w:val="9"/>
              </w:numPr>
              <w:spacing w:after="0"/>
              <w:rPr>
                <w:rFonts w:ascii="Arial" w:hAnsi="Arial" w:cs="Arial"/>
              </w:rPr>
            </w:pPr>
            <w:r w:rsidRPr="004A64E9">
              <w:rPr>
                <w:rFonts w:ascii="Arial" w:hAnsi="Arial" w:cs="Arial"/>
              </w:rPr>
              <w:t xml:space="preserve">Los olores y saborizantes más intensos detectados durante el cribado mediante </w:t>
            </w:r>
            <w:r w:rsidR="007C500A" w:rsidRPr="004A64E9">
              <w:rPr>
                <w:rFonts w:ascii="Arial" w:hAnsi="Arial" w:cs="Arial"/>
              </w:rPr>
              <w:t xml:space="preserve">técnicas de MS. </w:t>
            </w:r>
          </w:p>
          <w:p w14:paraId="2BB8BCAC" w14:textId="77777777" w:rsidR="004A64E9" w:rsidRPr="004A64E9" w:rsidRDefault="007C500A" w:rsidP="004A64E9">
            <w:pPr>
              <w:pStyle w:val="Prrafodelista"/>
              <w:numPr>
                <w:ilvl w:val="0"/>
                <w:numId w:val="9"/>
              </w:numPr>
              <w:spacing w:after="0"/>
              <w:rPr>
                <w:rFonts w:ascii="Arial" w:hAnsi="Arial" w:cs="Arial"/>
              </w:rPr>
            </w:pPr>
            <w:r w:rsidRPr="004A64E9">
              <w:rPr>
                <w:rFonts w:ascii="Arial" w:hAnsi="Arial" w:cs="Arial"/>
              </w:rPr>
              <w:lastRenderedPageBreak/>
              <w:t>Los supuestos olores o compuestos de sabor identificados se cuantifican y se calculan sus valores de actividad de olor (OAV) o factores de dosis sobre umbral (DoT) (relación entre la concentración y el umbral de olor / sabor en una matriz definida).</w:t>
            </w:r>
            <w:r w:rsidR="004A64E9" w:rsidRPr="004A64E9">
              <w:rPr>
                <w:rFonts w:ascii="Arial" w:hAnsi="Arial" w:cs="Arial"/>
              </w:rPr>
              <w:t xml:space="preserve"> Se puede usar cualquier metodología de cuantificación precisa, sin embargo, el método de elección sigue siendo el denominado ensayo de dilución de isótopos estables. Esta técnica implica el uso de moléculas marcadas isotópicamente (es decir, analitos marcados con isótopos estables 13C o 2H) como patrones internos aplicables a cualquiera de las técnicas de aislamiento del sabor y ensayos instrumentales. El valor de OAV o DoT resultante es un indicador fuerte de la importancia relativa de un compuesto de sabor.</w:t>
            </w:r>
          </w:p>
          <w:p w14:paraId="1B0A966D" w14:textId="446917CE" w:rsidR="004A64E9" w:rsidRPr="004A64E9" w:rsidRDefault="004A64E9" w:rsidP="004A64E9">
            <w:pPr>
              <w:pStyle w:val="Prrafodelista"/>
              <w:numPr>
                <w:ilvl w:val="0"/>
                <w:numId w:val="9"/>
              </w:numPr>
              <w:spacing w:after="0"/>
              <w:rPr>
                <w:rFonts w:ascii="Arial" w:hAnsi="Arial" w:cs="Arial"/>
              </w:rPr>
            </w:pPr>
            <w:r w:rsidRPr="004A64E9">
              <w:rPr>
                <w:rFonts w:ascii="Arial" w:hAnsi="Arial" w:cs="Arial"/>
              </w:rPr>
              <w:t>Finalmente, el concepto de OAV (DoT) tiene como objetivo vincular los datos analíticos cuantitativos con el carácter sensorial de la muestra de café inicial (por ejemplo, café) mezclando el aroma / sabor clave identificado en sus concentraciones naturales y comparand</w:t>
            </w:r>
            <w:r>
              <w:rPr>
                <w:rFonts w:ascii="Arial" w:hAnsi="Arial" w:cs="Arial"/>
              </w:rPr>
              <w:t>o su perfil sensorial con el d</w:t>
            </w:r>
            <w:r w:rsidRPr="004A64E9">
              <w:rPr>
                <w:rFonts w:ascii="Arial" w:hAnsi="Arial" w:cs="Arial"/>
              </w:rPr>
              <w:t>el producto de café inicial</w:t>
            </w:r>
            <w:r>
              <w:rPr>
                <w:rFonts w:ascii="Arial" w:hAnsi="Arial" w:cs="Arial"/>
              </w:rPr>
              <w:t xml:space="preserve"> </w:t>
            </w:r>
            <w:r>
              <w:rPr>
                <w:rFonts w:ascii="Arial" w:hAnsi="Arial" w:cs="Arial"/>
              </w:rPr>
              <w:fldChar w:fldCharType="begin" w:fldLock="1"/>
            </w:r>
            <w:r>
              <w:rPr>
                <w:rFonts w:ascii="Arial" w:hAnsi="Arial" w:cs="Arial"/>
              </w:rPr>
              <w:instrText>ADDIN CSL_CITATION { "citationItems" : [ { "id" : "ITEM-1", "itemData" : { "DOI" : "10.1016/B978-0-12-803520-7.00012-8", "ISBN" : "9780128035580", "abstract" : "Roasting of green coffee beans is a key step in the coffee value chain where important physical and chemical changes lead to the development of the characteristic roasted coffee flavor. The coffee's intrinsic quality is predetermined in the green bean by its precursor composition for the roaster to unlock the full potential by applying appropriate roasting conditions at temperatures above 200\u00b0C giving rise to the well-appreciated coffee aroma and taste. The knowledge of flavor precursors and the formation mechanism and kinetics of the key flavor compounds is essential for delivering a high quality cup of coffee with desirable sensory attributes through careful selection of the raw material and an improved molecular understanding of roasting technology. Coffee roasting chemistry is contributing to decoding flavor generation by describing changes in molecular composition and transformations.", "author" : [ { "dropping-particle" : "", "family" : "Poisson", "given" : "Luigi", "non-dropping-particle" : "", "parse-names" : false, "suffix" : "" }, { "dropping-particle" : "", "family" : "Blank", "given" : "Imre", "non-dropping-particle" : "", "parse-names" : false, "suffix" : "" }, { "dropping-particle" : "", "family" : "Dunkel", "given" : "Andreas", "non-dropping-particle" : "", "parse-names" : false, "suffix" : "" }, { "dropping-particle" : "", "family" : "Hofmann", "given" : "Thomas", "non-dropping-particle" : "", "parse-names" : false, "suffix" : "" } ], "container-title" : "The Craft and Science of Coffee", "id" : "ITEM-1", "issued" : { "date-parts" : [ [ "2017" ] ] }, "number-of-pages" : "273-309", "publisher" : "Elsevier Inc.", "title" : "The Chemistry of Roasting-Decoding Flavor Formation", "type" : "book" }, "uris" : [ "http://www.mendeley.com/documents/?uuid=ba38866b-45fe-4d80-b57a-e81ee83432fb" ] } ], "mendeley" : { "formattedCitation" : "(Poisson et al., 2017)", "plainTextFormattedCitation" : "(Poisson et al., 2017)", "previouslyFormattedCitation" : "(Poisson et al., 2017)" }, "properties" : { "noteIndex" : 0 }, "schema" : "https://github.com/citation-style-language/schema/raw/master/csl-citation.json" }</w:instrText>
            </w:r>
            <w:r>
              <w:rPr>
                <w:rFonts w:ascii="Arial" w:hAnsi="Arial" w:cs="Arial"/>
              </w:rPr>
              <w:fldChar w:fldCharType="separate"/>
            </w:r>
            <w:r w:rsidRPr="004A64E9">
              <w:rPr>
                <w:rFonts w:ascii="Arial" w:hAnsi="Arial" w:cs="Arial"/>
                <w:noProof/>
              </w:rPr>
              <w:t>(Poisson et al., 2017)</w:t>
            </w:r>
            <w:r>
              <w:rPr>
                <w:rFonts w:ascii="Arial" w:hAnsi="Arial" w:cs="Arial"/>
              </w:rPr>
              <w:fldChar w:fldCharType="end"/>
            </w:r>
            <w:r>
              <w:rPr>
                <w:rFonts w:ascii="Arial" w:hAnsi="Arial" w:cs="Arial"/>
              </w:rPr>
              <w:t>.</w:t>
            </w:r>
          </w:p>
          <w:p w14:paraId="59ACA463" w14:textId="4C2A54E5" w:rsidR="004C5799" w:rsidRPr="00DD7C22" w:rsidRDefault="004C5799" w:rsidP="005742D4">
            <w:pPr>
              <w:spacing w:after="0"/>
              <w:rPr>
                <w:rFonts w:ascii="Arial" w:hAnsi="Arial" w:cs="Arial"/>
              </w:rPr>
            </w:pPr>
          </w:p>
          <w:p w14:paraId="178BE64B" w14:textId="01E0C5E4" w:rsidR="00E42EAA" w:rsidRDefault="00E42EAA" w:rsidP="00E42EAA">
            <w:pPr>
              <w:spacing w:after="0"/>
              <w:rPr>
                <w:rFonts w:ascii="Arial" w:hAnsi="Arial" w:cs="Arial"/>
              </w:rPr>
            </w:pPr>
            <w:r w:rsidRPr="00E42EAA">
              <w:rPr>
                <w:rFonts w:ascii="Arial" w:hAnsi="Arial" w:cs="Arial"/>
              </w:rPr>
              <w:t xml:space="preserve">El sabor se define como una percepción sensorial inducida por la degustación de alimentos o bebidas. Se basa principalmente en la integración funcional de la información transmitida por los sentidos químicos: olfato, gusto, entradas somatosensoriales orales y nasales </w:t>
            </w:r>
            <w:r w:rsidRPr="00E42EAA">
              <w:rPr>
                <w:rFonts w:ascii="Arial" w:hAnsi="Arial" w:cs="Arial"/>
              </w:rPr>
              <w:fldChar w:fldCharType="begin" w:fldLock="1"/>
            </w:r>
            <w:r w:rsidRPr="00E42EAA">
              <w:rPr>
                <w:rFonts w:ascii="Arial" w:hAnsi="Arial" w:cs="Arial"/>
              </w:rPr>
              <w:instrText>ADDIN CSL_CITATION { "citationItems" : [ { "id" : "ITEM-1", "itemData" : { "DOI" : "10.1016/B978-0-12-803520-7.00018-9", "ISBN" : "9780128035580", "abstract" : "Tasting has always been at the heart of coffee growing and production. Expert coffee tasting prevails while applying a correct and structured sensory evaluation still requires improvement. In reality, the key actors of the coffee sensory assessment all along the value chain are the expert coffee taster, the sensory analyst, and the consumer. A major challenge for sensory evaluation in coffee is bridging the gap between the expert tasters and consumers. It is especially important in coffee because, as a natural crop product, supplies and the quality of those supplies constantly change, and consumer preferences evolve over time. Thanks to the continuous innovation in the discipline, methods are becoming more flexible, faster, and adaptable to one's business reality but they require more than ever the know-how of the sensory professional. This chapter looks at the methods used and issues in sensory testing with an emphasis on how they are currently being applied in the coffee industry. In evaluating these methods, bridging the gap between the sensory experiences of experts and those of consumers are considered in detail.", "author" : [ { "dropping-particle" : "", "family" : "Thomas", "given" : "Edouard", "non-dropping-particle" : "", "parse-names" : false, "suffix" : "" }, { "dropping-particle" : "", "family" : "Puget", "given" : "Sabine", "non-dropping-particle" : "", "parse-names" : false, "suffix" : "" }, { "dropping-particle" : "", "family" : "Valentin", "given" : "Dominique", "non-dropping-particle" : "", "parse-names" : false, "suffix" : "" }, { "dropping-particle" : "", "family" : "Songer", "given" : "Paul", "non-dropping-particle" : "", "parse-names" : false, "suffix" : "" } ], "container-title" : "The Craft and Science of Coffee", "id" : "ITEM-1", "issued" : { "date-parts" : [ [ "2017" ] ] }, "number-of-pages" : "419-456", "publisher" : "Elsevier Inc.", "title" : "Sensory Evaluation-Profiling and Preferences", "type" : "book" }, "uris" : [ "http://www.mendeley.com/documents/?uuid=ded09c75-40b5-4c43-bbe8-161fba6c7451" ] } ], "mendeley" : { "formattedCitation" : "(Thomas, Puget, Valentin, &amp; Songer, 2017)", "plainTextFormattedCitation" : "(Thomas, Puget, Valentin, &amp; Songer, 2017)", "previouslyFormattedCitation" : "(Thomas, Puget, Valentin, &amp; Songer, 2017)" }, "properties" : { "noteIndex" : 0 }, "schema" : "https://github.com/citation-style-language/schema/raw/master/csl-citation.json" }</w:instrText>
            </w:r>
            <w:r w:rsidRPr="00E42EAA">
              <w:rPr>
                <w:rFonts w:ascii="Arial" w:hAnsi="Arial" w:cs="Arial"/>
              </w:rPr>
              <w:fldChar w:fldCharType="separate"/>
            </w:r>
            <w:r w:rsidRPr="00E42EAA">
              <w:rPr>
                <w:rFonts w:ascii="Arial" w:hAnsi="Arial" w:cs="Arial"/>
                <w:noProof/>
              </w:rPr>
              <w:t>(Thomas, Puget, Valentin, &amp; Songer, 2017)</w:t>
            </w:r>
            <w:r w:rsidRPr="00E42EAA">
              <w:rPr>
                <w:rFonts w:ascii="Arial" w:hAnsi="Arial" w:cs="Arial"/>
              </w:rPr>
              <w:fldChar w:fldCharType="end"/>
            </w:r>
          </w:p>
          <w:p w14:paraId="2EAA0B93" w14:textId="77777777" w:rsidR="00E42EAA" w:rsidRDefault="00E42EAA" w:rsidP="00E42EAA">
            <w:pPr>
              <w:spacing w:after="0"/>
              <w:rPr>
                <w:rFonts w:ascii="Arial" w:hAnsi="Arial" w:cs="Arial"/>
              </w:rPr>
            </w:pPr>
          </w:p>
          <w:p w14:paraId="49A7BB11" w14:textId="380D7C88" w:rsidR="00462783" w:rsidRPr="00462783" w:rsidRDefault="00462783" w:rsidP="00462783">
            <w:pPr>
              <w:spacing w:after="0"/>
              <w:rPr>
                <w:rFonts w:ascii="Arial" w:hAnsi="Arial" w:cs="Arial"/>
              </w:rPr>
            </w:pPr>
            <w:r w:rsidRPr="00462783">
              <w:rPr>
                <w:rFonts w:ascii="Arial" w:hAnsi="Arial" w:cs="Arial"/>
              </w:rPr>
              <w:t>Para obtener información precisa y consistente, necesitamos diseñar pruebas sensoriales para adquirir información específica. Llevar a cabo dichas pruebas y el proceso para recopilar y analizar los datos resultantes. En el diseño experimental, definimos los objetivos de la prueba y determinamos la mejor manera de obtener la información necesaria. Para realizar la prueba, establecemos condiciones para que los panelistas puedan interactuar con las muestras y generar los datos necesarios. Entonces podemos analizar estos datos usando estadísticas.</w:t>
            </w:r>
          </w:p>
          <w:p w14:paraId="73A3AA9D" w14:textId="77777777" w:rsidR="00462783" w:rsidRPr="00130782" w:rsidRDefault="00462783" w:rsidP="00130782">
            <w:pPr>
              <w:pStyle w:val="HTMLconformatoprevio"/>
              <w:jc w:val="both"/>
              <w:rPr>
                <w:rFonts w:ascii="Arial" w:eastAsia="Calibri" w:hAnsi="Arial" w:cs="Arial"/>
                <w:sz w:val="22"/>
                <w:szCs w:val="22"/>
                <w:lang w:val="es-ES"/>
              </w:rPr>
            </w:pPr>
          </w:p>
          <w:p w14:paraId="743E0751" w14:textId="69B4A88F" w:rsidR="00112F11" w:rsidRPr="00130782" w:rsidRDefault="00112F11" w:rsidP="00130782">
            <w:pPr>
              <w:pStyle w:val="HTMLconformatoprevio"/>
              <w:jc w:val="both"/>
              <w:rPr>
                <w:rFonts w:ascii="Arial" w:eastAsia="Calibri" w:hAnsi="Arial" w:cs="Arial"/>
                <w:sz w:val="22"/>
                <w:szCs w:val="22"/>
                <w:lang w:val="es-ES"/>
              </w:rPr>
            </w:pPr>
            <w:r w:rsidRPr="00130782">
              <w:rPr>
                <w:rFonts w:ascii="Arial" w:eastAsia="Calibri" w:hAnsi="Arial" w:cs="Arial"/>
                <w:sz w:val="22"/>
                <w:szCs w:val="22"/>
                <w:lang w:val="es-ES"/>
              </w:rPr>
              <w:t>El Coffee Cuppers 'Handbook permitió transformar el "craft of cupping", basado en la experiencia y la práctica, en la "science of cupping", basada en la fisicoquímica del café. La fisicoquímica desarrolló el marco para la separación científica de los atributos principales del café. Primero, está la "fragancia" que proviene de los granos de café recién tostados y molidos. En segundo lugar, está el "aroma" del café extraído cuando se vierte agua casi hirviendo sobre los sólidos. La composición de las moléculas de aroma del café tostado y molido será significativamente diferente de la del café líquido. Una razón para esto es el equilibrio cinético entre las dos fases (las fases de sólido-gas y las fases líquido-gas, respectivamente)</w:t>
            </w:r>
            <w:r w:rsidR="00130782" w:rsidRPr="00130782">
              <w:rPr>
                <w:rFonts w:ascii="Arial" w:eastAsia="Calibri" w:hAnsi="Arial" w:cs="Arial"/>
                <w:sz w:val="22"/>
                <w:szCs w:val="22"/>
                <w:lang w:val="es-ES"/>
              </w:rPr>
              <w:t xml:space="preserve"> </w:t>
            </w:r>
            <w:r w:rsidR="00130782" w:rsidRPr="00130782">
              <w:rPr>
                <w:rFonts w:ascii="Arial" w:eastAsia="Calibri" w:hAnsi="Arial" w:cs="Arial"/>
                <w:sz w:val="22"/>
                <w:szCs w:val="22"/>
                <w:lang w:val="es-ES"/>
              </w:rPr>
              <w:fldChar w:fldCharType="begin" w:fldLock="1"/>
            </w:r>
            <w:r w:rsidR="00130782" w:rsidRPr="00130782">
              <w:rPr>
                <w:rFonts w:ascii="Arial" w:eastAsia="Calibri" w:hAnsi="Arial" w:cs="Arial"/>
                <w:sz w:val="22"/>
                <w:szCs w:val="22"/>
                <w:lang w:val="es-ES"/>
              </w:rPr>
              <w:instrText>ADDIN CSL_CITATION { "citationItems" : [ { "id" : "ITEM-1", "itemData" : { "DOI" : "10.1016/B978-0-12-803520-7.00008-6", "ISBN" : "9780128035580", "abstract" : "In 1984, the Speciality Coffee Association of America (SCAA) published the first text on cupping-. Coffee Cuppers Hand Book written by Ted R. Lingle. This hand book helped transform the craft of cupping based on experience and practice, into the \"science\" of cupping, based on coffee's physical chemistry. The protocol and the arabica cupping form devised by the SCAA are highlighted in the chapter. The \"Q\" system and certifying of cuppers as \"Q\" graders help to understand the criteria for evaluating and classifying arabica coffee as specialty or otherwise. The core of this chapter is the expansion of the \"Q\" system to include robusta coffees and the efforts of the Uganda Coffee Development Authority and Coffee Quality Development Institute of the SCAA to develop the robusta cupping protocol and the cupping form. The factors influencing robusta flavors such as plant strain, altitude, shade trees, processing provide an insight into the diversity in the cupping quality of robustas. Traditional coffee grading methodology for both arabica and robusta coffees helps the reader to understand the defects in these species of coffee and how they are identified and classified in each producing origin. Although speciality arabicas will continue their journey in an upward spiral, the market for \"fine robustas\" will also develop and grow in parallel, with cupping playing a major role in distinguishing and identifying unique and distinctive coffees.", "author" : [ { "dropping-particle" : "", "family" : "Lingle", "given" : "Ted R.", "non-dropping-particle" : "", "parse-names" : false, "suffix" : "" }, { "dropping-particle" : "", "family" : "Menon", "given" : "Sunalini N.", "non-dropping-particle" : "", "parse-names" : false, "suffix" : "" } ], "container-title" : "The Craft and Science of Coffee", "id" : "ITEM-1", "issued" : { "date-parts" : [ [ "2017" ] ] }, "page" : "181-203", "title" : "Cupping and Grading-Discovering Character and Quality", "type" : "article-journal" }, "uris" : [ "http://www.mendeley.com/documents/?uuid=5675b7e3-368e-4496-9969-31d76b458885" ] } ], "mendeley" : { "formattedCitation" : "(Lingle &amp; Menon, 2017)", "plainTextFormattedCitation" : "(Lingle &amp; Menon, 2017)", "previouslyFormattedCitation" : "(Lingle &amp; Menon, 2017)" }, "properties" : { "noteIndex" : 0 }, "schema" : "https://github.com/citation-style-language/schema/raw/master/csl-citation.json" }</w:instrText>
            </w:r>
            <w:r w:rsidR="00130782" w:rsidRPr="00130782">
              <w:rPr>
                <w:rFonts w:ascii="Arial" w:eastAsia="Calibri" w:hAnsi="Arial" w:cs="Arial"/>
                <w:sz w:val="22"/>
                <w:szCs w:val="22"/>
                <w:lang w:val="es-ES"/>
              </w:rPr>
              <w:fldChar w:fldCharType="separate"/>
            </w:r>
            <w:r w:rsidR="00130782" w:rsidRPr="00130782">
              <w:rPr>
                <w:rFonts w:ascii="Arial" w:eastAsia="Calibri" w:hAnsi="Arial" w:cs="Arial"/>
                <w:noProof/>
                <w:sz w:val="22"/>
                <w:szCs w:val="22"/>
                <w:lang w:val="es-ES"/>
              </w:rPr>
              <w:t>(Lingle &amp; Menon, 2017)</w:t>
            </w:r>
            <w:r w:rsidR="00130782" w:rsidRPr="00130782">
              <w:rPr>
                <w:rFonts w:ascii="Arial" w:eastAsia="Calibri" w:hAnsi="Arial" w:cs="Arial"/>
                <w:sz w:val="22"/>
                <w:szCs w:val="22"/>
                <w:lang w:val="es-ES"/>
              </w:rPr>
              <w:fldChar w:fldCharType="end"/>
            </w:r>
            <w:r w:rsidRPr="00130782">
              <w:rPr>
                <w:rFonts w:ascii="Arial" w:eastAsia="Calibri" w:hAnsi="Arial" w:cs="Arial"/>
                <w:sz w:val="22"/>
                <w:szCs w:val="22"/>
                <w:lang w:val="es-ES"/>
              </w:rPr>
              <w:t>.</w:t>
            </w:r>
          </w:p>
          <w:p w14:paraId="7A117BE6" w14:textId="77777777" w:rsidR="00795430" w:rsidRPr="00130782" w:rsidRDefault="00795430" w:rsidP="00130782">
            <w:pPr>
              <w:pStyle w:val="HTMLconformatoprevio"/>
              <w:jc w:val="both"/>
              <w:rPr>
                <w:rFonts w:ascii="Arial" w:eastAsia="Calibri" w:hAnsi="Arial" w:cs="Arial"/>
                <w:sz w:val="22"/>
                <w:szCs w:val="22"/>
                <w:lang w:val="es-ES"/>
              </w:rPr>
            </w:pPr>
          </w:p>
          <w:p w14:paraId="4D5F79DE" w14:textId="38E49933" w:rsidR="00130782" w:rsidRPr="00130782" w:rsidRDefault="00795430" w:rsidP="00130782">
            <w:pPr>
              <w:pStyle w:val="HTMLconformatoprevio"/>
              <w:jc w:val="both"/>
              <w:rPr>
                <w:rFonts w:ascii="Arial" w:eastAsia="Calibri" w:hAnsi="Arial" w:cs="Arial"/>
                <w:sz w:val="22"/>
                <w:szCs w:val="22"/>
                <w:lang w:val="es-ES"/>
              </w:rPr>
            </w:pPr>
            <w:r w:rsidRPr="00130782">
              <w:rPr>
                <w:rFonts w:ascii="Arial" w:eastAsia="Calibri" w:hAnsi="Arial" w:cs="Arial"/>
                <w:sz w:val="22"/>
                <w:szCs w:val="22"/>
                <w:lang w:val="es-ES"/>
              </w:rPr>
              <w:t>El coeficiente de partición, es decir, la proporción de moléculas de aroma en las dos fases, cambia con la temperatura. Con el aumento de la temperatura, más moléculas se moverán desde la fase sólida o líquida hacia la fase gaseosa. También hay un transporte de masa basado en diferentes fenómenos físicos, cuando se libera CO2 y el agua se evapora, llevando consigo otros volátiles. Finalmente, se están produciendo diversas reacciones de transformación tanto en el café tostado como molido y en el café líquido que influyen en la composición del aroma en las dos situaciones. En tercer lugar, está el "sabor" de la infusión de café, que es la combinación de sensaciones gustativas en la lengua, causada por las moléculas disueltas en la infusión, y las sensaciones retronasales en la nariz, de las moléculas gaseosas inicialmente presentes en la infusión pero que se liberan, gracias a un área de superficie líquida aumentan cuando el café se sorbe vigorosamente en la boca</w:t>
            </w:r>
            <w:r w:rsidR="00130782">
              <w:rPr>
                <w:rFonts w:ascii="Arial" w:eastAsia="Calibri" w:hAnsi="Arial" w:cs="Arial"/>
                <w:sz w:val="22"/>
                <w:szCs w:val="22"/>
                <w:lang w:val="es-ES"/>
              </w:rPr>
              <w:t xml:space="preserve">. </w:t>
            </w:r>
            <w:r w:rsidR="00130782">
              <w:rPr>
                <w:rFonts w:ascii="Arial" w:eastAsia="Calibri" w:hAnsi="Arial" w:cs="Arial"/>
                <w:sz w:val="22"/>
                <w:szCs w:val="22"/>
                <w:lang w:val="es-ES"/>
              </w:rPr>
              <w:fldChar w:fldCharType="begin" w:fldLock="1"/>
            </w:r>
            <w:r w:rsidR="00130782">
              <w:rPr>
                <w:rFonts w:ascii="Arial" w:eastAsia="Calibri" w:hAnsi="Arial" w:cs="Arial"/>
                <w:sz w:val="22"/>
                <w:szCs w:val="22"/>
                <w:lang w:val="es-ES"/>
              </w:rPr>
              <w:instrText>ADDIN CSL_CITATION { "citationItems" : [ { "id" : "ITEM-1", "itemData" : { "DOI" : "10.1016/B978-0-12-803520-7.00008-6", "ISBN" : "9780128035580", "abstract" : "In 1984, the Speciality Coffee Association of America (SCAA) published the first text on cupping-. Coffee Cuppers Hand Book written by Ted R. Lingle. This hand book helped transform the craft of cupping based on experience and practice, into the \"science\" of cupping, based on coffee's physical chemistry. The protocol and the arabica cupping form devised by the SCAA are highlighted in the chapter. The \"Q\" system and certifying of cuppers as \"Q\" graders help to understand the criteria for evaluating and classifying arabica coffee as specialty or otherwise. The core of this chapter is the expansion of the \"Q\" system to include robusta coffees and the efforts of the Uganda Coffee Development Authority and Coffee Quality Development Institute of the SCAA to develop the robusta cupping protocol and the cupping form. The factors influencing robusta flavors such as plant strain, altitude, shade trees, processing provide an insight into the diversity in the cupping quality of robustas. Traditional coffee grading methodology for both arabica and robusta coffees helps the reader to understand the defects in these species of coffee and how they are identified and classified in each producing origin. Although speciality arabicas will continue their journey in an upward spiral, the market for \"fine robustas\" will also develop and grow in parallel, with cupping playing a major role in distinguishing and identifying unique and distinctive coffees.", "author" : [ { "dropping-particle" : "", "family" : "Lingle", "given" : "Ted R.", "non-dropping-particle" : "", "parse-names" : false, "suffix" : "" }, { "dropping-particle" : "", "family" : "Menon", "given" : "Sunalini N.", "non-dropping-particle" : "", "parse-names" : false, "suffix" : "" } ], "container-title" : "The Craft and Science of Coffee", "id" : "ITEM-1", "issued" : { "date-parts" : [ [ "2017" ] ] }, "page" : "181-203", "title" : "Cupping and Grading-Discovering Character and Quality", "type" : "article-journal" }, "uris" : [ "http://www.mendeley.com/documents/?uuid=5675b7e3-368e-4496-9969-31d76b458885" ] } ], "mendeley" : { "formattedCitation" : "(Lingle &amp; Menon, 2017)", "plainTextFormattedCitation" : "(Lingle &amp; Menon, 2017)", "previouslyFormattedCitation" : "(Lingle &amp; Menon, 2017)" }, "properties" : { "noteIndex" : 0 }, "schema" : "https://github.com/citation-style-language/schema/raw/master/csl-citation.json" }</w:instrText>
            </w:r>
            <w:r w:rsidR="00130782">
              <w:rPr>
                <w:rFonts w:ascii="Arial" w:eastAsia="Calibri" w:hAnsi="Arial" w:cs="Arial"/>
                <w:sz w:val="22"/>
                <w:szCs w:val="22"/>
                <w:lang w:val="es-ES"/>
              </w:rPr>
              <w:fldChar w:fldCharType="separate"/>
            </w:r>
            <w:r w:rsidR="00130782" w:rsidRPr="00130782">
              <w:rPr>
                <w:rFonts w:ascii="Arial" w:eastAsia="Calibri" w:hAnsi="Arial" w:cs="Arial"/>
                <w:noProof/>
                <w:sz w:val="22"/>
                <w:szCs w:val="22"/>
                <w:lang w:val="es-ES"/>
              </w:rPr>
              <w:t>(Lingle &amp; Menon, 2017)</w:t>
            </w:r>
            <w:r w:rsidR="00130782">
              <w:rPr>
                <w:rFonts w:ascii="Arial" w:eastAsia="Calibri" w:hAnsi="Arial" w:cs="Arial"/>
                <w:sz w:val="22"/>
                <w:szCs w:val="22"/>
                <w:lang w:val="es-ES"/>
              </w:rPr>
              <w:fldChar w:fldCharType="end"/>
            </w:r>
            <w:r w:rsidR="00130782">
              <w:rPr>
                <w:rFonts w:ascii="Arial" w:eastAsia="Calibri" w:hAnsi="Arial" w:cs="Arial"/>
                <w:sz w:val="22"/>
                <w:szCs w:val="22"/>
                <w:lang w:val="es-ES"/>
              </w:rPr>
              <w:t xml:space="preserve">. </w:t>
            </w:r>
            <w:r w:rsidRPr="00130782">
              <w:rPr>
                <w:rFonts w:ascii="Arial" w:eastAsia="Calibri" w:hAnsi="Arial" w:cs="Arial"/>
                <w:sz w:val="22"/>
                <w:szCs w:val="22"/>
                <w:lang w:val="es-ES"/>
              </w:rPr>
              <w:t xml:space="preserve">En cuarto lugar, existe el "regusto" de la infusión de café, que proviene de cualquier compuesto de sabor residual en la parte posterior de la lengua, generalmente el resultado de cualquier compuesto menos soluble en agua en el líquido, así como las moléculas gaseosas más pesadas que pueden aún estar atrapado en la infusión En quinto lugar, está la "acidez" de la </w:t>
            </w:r>
            <w:r w:rsidRPr="00130782">
              <w:rPr>
                <w:rFonts w:ascii="Arial" w:eastAsia="Calibri" w:hAnsi="Arial" w:cs="Arial"/>
                <w:sz w:val="22"/>
                <w:szCs w:val="22"/>
                <w:lang w:val="es-ES"/>
              </w:rPr>
              <w:lastRenderedPageBreak/>
              <w:t>infusión, que es una medida de la cantidad y el tipo de ácidos orgánicos en la infusión que está vinculada a la acidez valorable del fluido, que es detectada por la lengua. Y sexto, existe el "cuerpo", o sensación en la boca, de la infusión, que proporciona "textura" o sensación</w:t>
            </w:r>
            <w:r w:rsidR="00130782" w:rsidRPr="00130782">
              <w:rPr>
                <w:rFonts w:ascii="Arial" w:eastAsia="Calibri" w:hAnsi="Arial" w:cs="Arial"/>
                <w:sz w:val="22"/>
                <w:szCs w:val="22"/>
                <w:lang w:val="es-ES"/>
              </w:rPr>
              <w:t>. Correlaciones exactas entre el cuerpo</w:t>
            </w:r>
            <w:r w:rsidR="00130782">
              <w:rPr>
                <w:rFonts w:ascii="Arial" w:eastAsia="Calibri" w:hAnsi="Arial" w:cs="Arial"/>
                <w:sz w:val="22"/>
                <w:szCs w:val="22"/>
                <w:lang w:val="es-ES"/>
              </w:rPr>
              <w:t xml:space="preserve"> </w:t>
            </w:r>
            <w:r w:rsidR="00130782" w:rsidRPr="00130782">
              <w:rPr>
                <w:rFonts w:ascii="Arial" w:eastAsia="Calibri" w:hAnsi="Arial" w:cs="Arial"/>
                <w:sz w:val="22"/>
                <w:szCs w:val="22"/>
                <w:lang w:val="es-ES"/>
              </w:rPr>
              <w:t>y los componentes del café no son conocidos, pero factores como las fibras solubles e insolubles, las melanoidinas, los lípidos (aceites, grasas y ceras) en los granos tostados y molidos, así como las partículas microfinas del grano, pueden desempeñar un papel.</w:t>
            </w:r>
            <w:r w:rsidR="00130782" w:rsidRPr="00130782">
              <w:rPr>
                <w:rFonts w:ascii="Arial" w:eastAsia="Calibri" w:hAnsi="Arial" w:cs="Arial"/>
                <w:sz w:val="22"/>
                <w:szCs w:val="22"/>
                <w:lang w:val="es-ES"/>
              </w:rPr>
              <w:fldChar w:fldCharType="begin" w:fldLock="1"/>
            </w:r>
            <w:r w:rsidR="00130782" w:rsidRPr="00130782">
              <w:rPr>
                <w:rFonts w:ascii="Arial" w:eastAsia="Calibri" w:hAnsi="Arial" w:cs="Arial"/>
                <w:sz w:val="22"/>
                <w:szCs w:val="22"/>
                <w:lang w:val="es-ES"/>
              </w:rPr>
              <w:instrText>ADDIN CSL_CITATION { "citationItems" : [ { "id" : "ITEM-1", "itemData" : { "DOI" : "10.1016/B978-0-12-803520-7.00015-3", "ISBN" : "9780128035580", "abstract" : "A good cup of coffee is characterized by a subtle equilibrium of aroma, taste, and mouthfeel. The brewing step allows extracting the odorants and taste molecules from the roast and ground coffee into the consumer's cup. Various methods of preparation exist, based on origin, culture, and ultimately consumer preference. For each of these, several parameters play a role in delivering a beverage with a balanced flavor. This chapter aims to combine barista experience with a molecular understanding of what happens during extraction to broaden the insight into how the in-cup flavor can be modulated through extraction.", "author" : [ { "dropping-particle" : "", "family" : "Mestdagh", "given" : "Fr\u00e9d\u00e9ric", "non-dropping-particle" : "", "parse-names" : false, "suffix" : "" }, { "dropping-particle" : "", "family" : "Glabasnia", "given" : "Arne", "non-dropping-particle" : "", "parse-names" : false, "suffix" : "" }, { "dropping-particle" : "", "family" : "Giuliano", "given" : "Peter", "non-dropping-particle" : "", "parse-names" : false, "suffix" : "" } ], "container-title" : "The Craft and Science of Coffee", "id" : "ITEM-1", "issued" : { "date-parts" : [ [ "2017" ] ] }, "page" : "355-380", "title" : "The Brew-Extracting for Excellence", "type" : "article-journal" }, "uris" : [ "http://www.mendeley.com/documents/?uuid=3fbfacf3-4009-4e67-a4a1-53d8f6805a86" ] } ], "mendeley" : { "formattedCitation" : "(Mestdagh, Glabasnia, &amp; Giuliano, 2017)", "plainTextFormattedCitation" : "(Mestdagh, Glabasnia, &amp; Giuliano, 2017)", "previouslyFormattedCitation" : "(Mestdagh, Glabasnia, &amp; Giuliano, 2017)" }, "properties" : { "noteIndex" : 0 }, "schema" : "https://github.com/citation-style-language/schema/raw/master/csl-citation.json" }</w:instrText>
            </w:r>
            <w:r w:rsidR="00130782" w:rsidRPr="00130782">
              <w:rPr>
                <w:rFonts w:ascii="Arial" w:eastAsia="Calibri" w:hAnsi="Arial" w:cs="Arial"/>
                <w:sz w:val="22"/>
                <w:szCs w:val="22"/>
                <w:lang w:val="es-ES"/>
              </w:rPr>
              <w:fldChar w:fldCharType="separate"/>
            </w:r>
            <w:r w:rsidR="00130782" w:rsidRPr="00130782">
              <w:rPr>
                <w:rFonts w:ascii="Arial" w:eastAsia="Calibri" w:hAnsi="Arial" w:cs="Arial"/>
                <w:noProof/>
                <w:sz w:val="22"/>
                <w:szCs w:val="22"/>
                <w:lang w:val="es-ES"/>
              </w:rPr>
              <w:t>(Mestdagh, Glabasnia, &amp; Giuliano, 2017)</w:t>
            </w:r>
            <w:r w:rsidR="00130782" w:rsidRPr="00130782">
              <w:rPr>
                <w:rFonts w:ascii="Arial" w:eastAsia="Calibri" w:hAnsi="Arial" w:cs="Arial"/>
                <w:sz w:val="22"/>
                <w:szCs w:val="22"/>
                <w:lang w:val="es-ES"/>
              </w:rPr>
              <w:fldChar w:fldCharType="end"/>
            </w:r>
            <w:r w:rsidR="00130782" w:rsidRPr="00130782">
              <w:rPr>
                <w:rFonts w:ascii="Arial" w:eastAsia="Calibri" w:hAnsi="Arial" w:cs="Arial"/>
                <w:sz w:val="22"/>
                <w:szCs w:val="22"/>
                <w:lang w:val="es-ES"/>
              </w:rPr>
              <w:t>.</w:t>
            </w:r>
          </w:p>
          <w:p w14:paraId="548F7074" w14:textId="45B40248" w:rsidR="00795430" w:rsidRPr="00130782" w:rsidRDefault="00795430" w:rsidP="00130782">
            <w:pPr>
              <w:pStyle w:val="HTMLconformatoprevio"/>
              <w:jc w:val="both"/>
              <w:rPr>
                <w:rFonts w:ascii="Arial" w:eastAsia="Calibri" w:hAnsi="Arial" w:cs="Arial"/>
                <w:sz w:val="22"/>
                <w:szCs w:val="22"/>
                <w:lang w:val="es-ES"/>
              </w:rPr>
            </w:pPr>
          </w:p>
          <w:p w14:paraId="75AF867E" w14:textId="2B8D7A37" w:rsidR="006334B0" w:rsidRPr="006334B0" w:rsidRDefault="007809B8" w:rsidP="00130782">
            <w:pPr>
              <w:spacing w:after="0"/>
              <w:rPr>
                <w:rFonts w:ascii="Arial" w:hAnsi="Arial" w:cs="Arial"/>
              </w:rPr>
            </w:pPr>
            <w:r w:rsidRPr="007809B8">
              <w:rPr>
                <w:rFonts w:ascii="Arial" w:hAnsi="Arial" w:cs="Arial"/>
              </w:rPr>
              <w:t>La fu</w:t>
            </w:r>
            <w:r w:rsidR="00112F11">
              <w:rPr>
                <w:rFonts w:ascii="Arial" w:hAnsi="Arial" w:cs="Arial"/>
              </w:rPr>
              <w:t>erza o la concentración de una infusión de café</w:t>
            </w:r>
            <w:r w:rsidRPr="007809B8">
              <w:rPr>
                <w:rFonts w:ascii="Arial" w:hAnsi="Arial" w:cs="Arial"/>
              </w:rPr>
              <w:t xml:space="preserve"> es un primer indicador de la eficacia de la extracción. Se puede medir secando un volumen de bebida de café y pesando los sólidos restantes. Los sólidos totales así obtenidos o la sustancia de materia seca en relación con el volumen indican la fuerza de la bebida (concentración de solubles). Este valor debe ponerse en el contexto del peso del café usado para un volumen de taza dado. Es evidente que se puede obtener un café fuerte pasando una pequeña cantidad de agua por una gran cantidad de café y viceversa. En ambos casos, las bebidas obtenidas pueden no corresponder al perfil apreciado de una buena taza de café</w:t>
            </w:r>
            <w:r w:rsidR="00130782">
              <w:rPr>
                <w:rFonts w:ascii="Arial" w:hAnsi="Arial" w:cs="Arial"/>
              </w:rPr>
              <w:t xml:space="preserve"> </w:t>
            </w:r>
            <w:r w:rsidR="00130782">
              <w:rPr>
                <w:rFonts w:ascii="Arial" w:hAnsi="Arial" w:cs="Arial"/>
              </w:rPr>
              <w:fldChar w:fldCharType="begin" w:fldLock="1"/>
            </w:r>
            <w:r w:rsidR="00130782">
              <w:rPr>
                <w:rFonts w:ascii="Arial" w:hAnsi="Arial" w:cs="Arial"/>
              </w:rPr>
              <w:instrText>ADDIN CSL_CITATION { "citationItems" : [ { "id" : "ITEM-1", "itemData" : { "DOI" : "10.1016/B978-0-12-803520-7.00014-1", "ISBN" : "9780128035580", "abstract" : "Since the early days of the specialty coffee movement, freshness has been one of its central pillars. Freshness is best defined as having original unimpaired qualities. In coffee, it is most often seen as freshly roasted, ground within a few days, immediately extracted, and consumed. But despite this pivotal role of freshness for high quality coffee, the objective and scientific measurement of freshness have often been vague and elusive. How can one measure the level of freshness of coffee? In this chapter we will outline two approaches. One is based on the degassing of the freshly roasted coffee and the other on the evolution of its aroma profile during storage. In terms of the evolution of the aroma profile, we will introduce one particular freshness index: the ratio of dimethyl disulfide to methanethiol, suited to assess the evolution of freshness of roasted coffee during storage. Although this ratio has been shown to increase during storage, the speed at which this freshness index increases depends on the packaging and storage temperature. This has opened the possibility to use this index to assess the freshness of roasted coffee and compare the quality of different packaging materials for preserving the freshness of the coffee inside.", "author" : [ { "dropping-particle" : "", "family" : "Yeretzian", "given" : "Chahan", "non-dropping-particle" : "", "parse-names" : false, "suffix" : "" }, { "dropping-particle" : "", "family" : "Blank", "given" : "Imre", "non-dropping-particle" : "", "parse-names" : false, "suffix" : "" }, { "dropping-particle" : "", "family" : "Wyser", "given" : "Yves", "non-dropping-particle" : "", "parse-names" : false, "suffix" : "" } ], "container-title" : "The Craft and Science of Coffee", "id" : "ITEM-1", "issued" : { "date-parts" : [ [ "2017" ] ] }, "number-of-pages" : "329-353", "publisher" : "Elsevier Inc.", "title" : "Protecting the Flavors-Freshness as a Key to Quality", "type" : "book" }, "uris" : [ "http://www.mendeley.com/documents/?uuid=15d594bd-544e-4b6b-9fd7-01a0b3e6a315" ] } ], "mendeley" : { "formattedCitation" : "(Yeretzian, Blank, &amp; Wyser, 2017)", "plainTextFormattedCitation" : "(Yeretzian, Blank, &amp; Wyser, 2017)", "previouslyFormattedCitation" : "(Yeretzian, Blank, &amp; Wyser, 2017)" }, "properties" : { "noteIndex" : 0 }, "schema" : "https://github.com/citation-style-language/schema/raw/master/csl-citation.json" }</w:instrText>
            </w:r>
            <w:r w:rsidR="00130782">
              <w:rPr>
                <w:rFonts w:ascii="Arial" w:hAnsi="Arial" w:cs="Arial"/>
              </w:rPr>
              <w:fldChar w:fldCharType="separate"/>
            </w:r>
            <w:r w:rsidR="00130782" w:rsidRPr="00130782">
              <w:rPr>
                <w:rFonts w:ascii="Arial" w:hAnsi="Arial" w:cs="Arial"/>
                <w:noProof/>
              </w:rPr>
              <w:t>(Yeretzian, Blank, &amp; Wyser, 2017)</w:t>
            </w:r>
            <w:r w:rsidR="00130782">
              <w:rPr>
                <w:rFonts w:ascii="Arial" w:hAnsi="Arial" w:cs="Arial"/>
              </w:rPr>
              <w:fldChar w:fldCharType="end"/>
            </w:r>
            <w:r w:rsidRPr="007809B8">
              <w:rPr>
                <w:rFonts w:ascii="Arial" w:hAnsi="Arial" w:cs="Arial"/>
              </w:rPr>
              <w:t>.</w:t>
            </w:r>
            <w:r w:rsidR="006334B0">
              <w:rPr>
                <w:rFonts w:ascii="Arial" w:hAnsi="Arial" w:cs="Arial"/>
              </w:rPr>
              <w:t>El re</w:t>
            </w:r>
            <w:r w:rsidR="006334B0" w:rsidRPr="006334B0">
              <w:rPr>
                <w:rFonts w:ascii="Arial" w:hAnsi="Arial" w:cs="Arial"/>
              </w:rPr>
              <w:t>ndimiento se define como el porcentaje másico de café tostado y molido (sólidos) disuelto en la infusión. Un barista busca la extracción perfecta y más equilibrada del café tostado para obtener un perfil de sabor óptimo. Los rendimientos entre 18% y 22% se han considerado generalmente como un buen rango durante bastante tiempo, cuando se trata de la calidad de la elaboración. Se piensa que las cervezas por debajo del 18% están sub</w:t>
            </w:r>
            <w:r w:rsidR="00E01040">
              <w:rPr>
                <w:rFonts w:ascii="Arial" w:hAnsi="Arial" w:cs="Arial"/>
              </w:rPr>
              <w:t>-</w:t>
            </w:r>
            <w:r w:rsidR="006334B0" w:rsidRPr="006334B0">
              <w:rPr>
                <w:rFonts w:ascii="Arial" w:hAnsi="Arial" w:cs="Arial"/>
              </w:rPr>
              <w:t>extraídas o subdesarrolladas, ya que sensorialmente se perciben como demasiado dulces y ácidas. Se cree que los brews que se encuentran por encima de este rango se sobreexcitan, lo que da lugar a notas amargas y astringentes que se consideran desagradables</w:t>
            </w:r>
            <w:r w:rsidR="006334B0">
              <w:rPr>
                <w:rFonts w:ascii="Arial" w:hAnsi="Arial" w:cs="Arial"/>
              </w:rPr>
              <w:t xml:space="preserve"> </w:t>
            </w:r>
            <w:r w:rsidR="006334B0">
              <w:rPr>
                <w:rFonts w:ascii="Arial" w:hAnsi="Arial" w:cs="Arial"/>
              </w:rPr>
              <w:fldChar w:fldCharType="begin" w:fldLock="1"/>
            </w:r>
            <w:r w:rsidR="00130782">
              <w:rPr>
                <w:rFonts w:ascii="Arial" w:hAnsi="Arial" w:cs="Arial"/>
              </w:rPr>
              <w:instrText>ADDIN CSL_CITATION { "citationItems" : [ { "id" : "ITEM-1", "itemData" : { "DOI" : "10.1016/B978-0-12-803520-7.00015-3", "ISBN" : "9780128035580", "abstract" : "A good cup of coffee is characterized by a subtle equilibrium of aroma, taste, and mouthfeel. The brewing step allows extracting the odorants and taste molecules from the roast and ground coffee into the consumer's cup. Various methods of preparation exist, based on origin, culture, and ultimately consumer preference. For each of these, several parameters play a role in delivering a beverage with a balanced flavor. This chapter aims to combine barista experience with a molecular understanding of what happens during extraction to broaden the insight into how the in-cup flavor can be modulated through extraction.", "author" : [ { "dropping-particle" : "", "family" : "Mestdagh", "given" : "Fr\u00e9d\u00e9ric", "non-dropping-particle" : "", "parse-names" : false, "suffix" : "" }, { "dropping-particle" : "", "family" : "Glabasnia", "given" : "Arne", "non-dropping-particle" : "", "parse-names" : false, "suffix" : "" }, { "dropping-particle" : "", "family" : "Giuliano", "given" : "Peter", "non-dropping-particle" : "", "parse-names" : false, "suffix" : "" } ], "container-title" : "The Craft and Science of Coffee", "id" : "ITEM-1", "issued" : { "date-parts" : [ [ "2017" ] ] }, "page" : "355-380", "title" : "The Brew-Extracting for Excellence", "type" : "article-journal" }, "uris" : [ "http://www.mendeley.com/documents/?uuid=3fbfacf3-4009-4e67-a4a1-53d8f6805a86" ] } ], "mendeley" : { "formattedCitation" : "(Mestdagh et al., 2017)", "plainTextFormattedCitation" : "(Mestdagh et al., 2017)", "previouslyFormattedCitation" : "(Mestdagh et al., 2017)" }, "properties" : { "noteIndex" : 0 }, "schema" : "https://github.com/citation-style-language/schema/raw/master/csl-citation.json" }</w:instrText>
            </w:r>
            <w:r w:rsidR="006334B0">
              <w:rPr>
                <w:rFonts w:ascii="Arial" w:hAnsi="Arial" w:cs="Arial"/>
              </w:rPr>
              <w:fldChar w:fldCharType="separate"/>
            </w:r>
            <w:r w:rsidR="00130782" w:rsidRPr="00130782">
              <w:rPr>
                <w:rFonts w:ascii="Arial" w:hAnsi="Arial" w:cs="Arial"/>
                <w:noProof/>
              </w:rPr>
              <w:t>(Mestdagh et al., 2017)</w:t>
            </w:r>
            <w:r w:rsidR="006334B0">
              <w:rPr>
                <w:rFonts w:ascii="Arial" w:hAnsi="Arial" w:cs="Arial"/>
              </w:rPr>
              <w:fldChar w:fldCharType="end"/>
            </w:r>
            <w:r w:rsidR="006334B0" w:rsidRPr="006334B0">
              <w:rPr>
                <w:rFonts w:ascii="Arial" w:hAnsi="Arial" w:cs="Arial"/>
              </w:rPr>
              <w:t>.</w:t>
            </w:r>
          </w:p>
          <w:p w14:paraId="5099FE66" w14:textId="6B668E3F" w:rsidR="005354D6" w:rsidRPr="00112F11" w:rsidRDefault="005354D6" w:rsidP="005742D4">
            <w:pPr>
              <w:spacing w:after="0"/>
              <w:rPr>
                <w:rFonts w:ascii="Arial" w:hAnsi="Arial" w:cs="Arial"/>
              </w:rPr>
            </w:pPr>
          </w:p>
          <w:p w14:paraId="60AB3052" w14:textId="431EAAC1" w:rsidR="00974BCD" w:rsidRPr="00ED0773" w:rsidRDefault="00ED0773" w:rsidP="005742D4">
            <w:pPr>
              <w:spacing w:after="0"/>
              <w:rPr>
                <w:rFonts w:ascii="Arial" w:hAnsi="Arial" w:cs="Arial"/>
              </w:rPr>
            </w:pPr>
            <w:r>
              <w:rPr>
                <w:rFonts w:ascii="Arial" w:hAnsi="Arial" w:cs="Arial"/>
              </w:rPr>
              <w:t>En la práctica ecuatoriana el</w:t>
            </w:r>
            <w:r w:rsidR="00130782">
              <w:rPr>
                <w:rFonts w:ascii="Arial" w:hAnsi="Arial" w:cs="Arial"/>
              </w:rPr>
              <w:t xml:space="preserve"> conocimiento empírico de las infusiones de café ha sido tradicionalmente utilizado y valorado, sin embargo, su calidad no es comparada o apreciada en mercados internacionales, por tal motivo los caficultores ecuatorianos</w:t>
            </w:r>
            <w:r>
              <w:rPr>
                <w:rFonts w:ascii="Arial" w:hAnsi="Arial" w:cs="Arial"/>
              </w:rPr>
              <w:t xml:space="preserve"> (</w:t>
            </w:r>
            <w:r w:rsidRPr="00ED0773">
              <w:rPr>
                <w:rFonts w:ascii="Arial" w:hAnsi="Arial" w:cs="Arial"/>
              </w:rPr>
              <w:t>Exportadores de Café en Grano</w:t>
            </w:r>
            <w:r>
              <w:rPr>
                <w:rFonts w:ascii="Arial" w:hAnsi="Arial" w:cs="Arial"/>
              </w:rPr>
              <w:t xml:space="preserve">) han publicado que el sector debería ser declarado en emergencia </w:t>
            </w:r>
            <w:r>
              <w:rPr>
                <w:rFonts w:ascii="Arial" w:hAnsi="Arial" w:cs="Arial"/>
              </w:rPr>
              <w:fldChar w:fldCharType="begin" w:fldLock="1"/>
            </w:r>
            <w:r>
              <w:rPr>
                <w:rFonts w:ascii="Arial" w:hAnsi="Arial" w:cs="Arial"/>
              </w:rPr>
              <w:instrText>ADDIN CSL_CITATION { "citationItems" : [ { "id" : "ITEM-1", "itemData" : { "URL" : "http://www.anecafe.org.ec", "accessed" : { "date-parts" : [ [ "2017", "11", "28" ] ] }, "author" : [ { "dropping-particle" : "", "family" : "ANECAFE", "given" : "", "non-dropping-particle" : "", "parse-names" : false, "suffix" : "" } ], "id" : "ITEM-1", "issued" : { "date-parts" : [ [ "2017" ] ] }, "page" : "1", "title" : "Exportadores de Caf\u00e9 en Grano", "type" : "webpage" }, "uris" : [ "http://www.mendeley.com/documents/?uuid=294eff44-ec09-40fb-b860-93523adff52e" ] } ], "mendeley" : { "formattedCitation" : "(ANECAFE, 2017)", "plainTextFormattedCitation" : "(ANECAFE, 2017)", "previouslyFormattedCitation" : "(ANECAFE, 2017)" }, "properties" : { "noteIndex" : 0 }, "schema" : "https://github.com/citation-style-language/schema/raw/master/csl-citation.json" }</w:instrText>
            </w:r>
            <w:r>
              <w:rPr>
                <w:rFonts w:ascii="Arial" w:hAnsi="Arial" w:cs="Arial"/>
              </w:rPr>
              <w:fldChar w:fldCharType="separate"/>
            </w:r>
            <w:r w:rsidRPr="00ED0773">
              <w:rPr>
                <w:rFonts w:ascii="Arial" w:hAnsi="Arial" w:cs="Arial"/>
                <w:noProof/>
              </w:rPr>
              <w:t>(ANECAFE, 2017)</w:t>
            </w:r>
            <w:r>
              <w:rPr>
                <w:rFonts w:ascii="Arial" w:hAnsi="Arial" w:cs="Arial"/>
              </w:rPr>
              <w:fldChar w:fldCharType="end"/>
            </w:r>
            <w:r>
              <w:rPr>
                <w:rFonts w:ascii="Arial" w:hAnsi="Arial" w:cs="Arial"/>
              </w:rPr>
              <w:t xml:space="preserve">. En tal virtud la necesidad de crear conocimiento y difundirlo entre los productores y consumidores sería el primer paso para potencializar el sector e incrementar consumos nacionales e internacionales. </w:t>
            </w:r>
          </w:p>
          <w:p w14:paraId="2269A3F7" w14:textId="77777777" w:rsidR="00181D9B" w:rsidRPr="00974BCD" w:rsidRDefault="00181D9B" w:rsidP="005742D4">
            <w:pPr>
              <w:spacing w:after="0"/>
              <w:rPr>
                <w:rFonts w:ascii="Arial" w:hAnsi="Arial" w:cs="Arial"/>
              </w:rPr>
            </w:pPr>
          </w:p>
          <w:p w14:paraId="49C3FCF8" w14:textId="77777777" w:rsidR="00181D9B" w:rsidRDefault="00181D9B" w:rsidP="005742D4">
            <w:pPr>
              <w:spacing w:after="0"/>
              <w:rPr>
                <w:rFonts w:ascii="Arial" w:hAnsi="Arial" w:cs="Arial"/>
              </w:rPr>
            </w:pPr>
          </w:p>
          <w:p w14:paraId="7ECC7F72" w14:textId="77777777" w:rsidR="00181D9B" w:rsidRDefault="00181D9B" w:rsidP="005742D4">
            <w:pPr>
              <w:spacing w:after="0"/>
              <w:rPr>
                <w:rFonts w:ascii="Arial" w:hAnsi="Arial" w:cs="Arial"/>
              </w:rPr>
            </w:pPr>
          </w:p>
        </w:tc>
      </w:tr>
    </w:tbl>
    <w:p w14:paraId="348302BB" w14:textId="77777777"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4C99DA41" w14:textId="77777777" w:rsidTr="00306890">
        <w:trPr>
          <w:trHeight w:val="542"/>
        </w:trPr>
        <w:tc>
          <w:tcPr>
            <w:tcW w:w="9398" w:type="dxa"/>
            <w:shd w:val="clear" w:color="auto" w:fill="D9D9D9" w:themeFill="background1" w:themeFillShade="D9"/>
            <w:vAlign w:val="bottom"/>
          </w:tcPr>
          <w:p w14:paraId="210C9667" w14:textId="77777777" w:rsidR="004B6DDD" w:rsidRDefault="004B6DDD" w:rsidP="005742D4">
            <w:pPr>
              <w:spacing w:after="0"/>
              <w:rPr>
                <w:rFonts w:ascii="Arial" w:hAnsi="Arial" w:cs="Arial"/>
                <w:b/>
              </w:rPr>
            </w:pPr>
            <w:r>
              <w:rPr>
                <w:rFonts w:ascii="Arial" w:hAnsi="Arial" w:cs="Arial"/>
                <w:b/>
              </w:rPr>
              <w:t>5</w:t>
            </w:r>
            <w:r w:rsidRPr="002D302B">
              <w:rPr>
                <w:rFonts w:ascii="Arial" w:hAnsi="Arial" w:cs="Arial"/>
                <w:b/>
              </w:rPr>
              <w:t>.-</w:t>
            </w:r>
            <w:r w:rsidRPr="00517017">
              <w:rPr>
                <w:rFonts w:ascii="Arial" w:hAnsi="Arial" w:cs="Arial"/>
                <w:b/>
              </w:rPr>
              <w:t xml:space="preserve"> </w:t>
            </w:r>
            <w:r>
              <w:rPr>
                <w:rFonts w:ascii="Arial" w:hAnsi="Arial" w:cs="Arial"/>
                <w:b/>
              </w:rPr>
              <w:t>PREGUNTA DIRECTRIZ DEL PROYECTO</w:t>
            </w:r>
            <w:r w:rsidRPr="00517017">
              <w:rPr>
                <w:rFonts w:ascii="Arial" w:hAnsi="Arial" w:cs="Arial"/>
                <w:b/>
              </w:rPr>
              <w:t xml:space="preserve"> </w:t>
            </w:r>
          </w:p>
          <w:p w14:paraId="7AF2B86B" w14:textId="77777777" w:rsidR="004B6DDD" w:rsidRPr="004B6DDD" w:rsidRDefault="004B6DDD" w:rsidP="004B6DDD">
            <w:pPr>
              <w:spacing w:after="0"/>
              <w:rPr>
                <w:rFonts w:ascii="Arial" w:hAnsi="Arial" w:cs="Arial"/>
                <w:i/>
              </w:rPr>
            </w:pPr>
            <w:r>
              <w:rPr>
                <w:rFonts w:ascii="Arial" w:hAnsi="Arial" w:cs="Arial"/>
                <w:i/>
              </w:rPr>
              <w:t>Una sola pregunta, viene del marco teórico.</w:t>
            </w:r>
          </w:p>
        </w:tc>
      </w:tr>
      <w:tr w:rsidR="004B6DDD" w14:paraId="0038250D" w14:textId="77777777" w:rsidTr="005742D4">
        <w:trPr>
          <w:trHeight w:val="548"/>
        </w:trPr>
        <w:tc>
          <w:tcPr>
            <w:tcW w:w="9398" w:type="dxa"/>
          </w:tcPr>
          <w:p w14:paraId="4556D358" w14:textId="670389E4" w:rsidR="004B6DDD" w:rsidRPr="00582FA5" w:rsidRDefault="002E0BE9" w:rsidP="005742D4">
            <w:pPr>
              <w:spacing w:after="0"/>
              <w:rPr>
                <w:rFonts w:ascii="Arial" w:hAnsi="Arial" w:cs="Arial"/>
              </w:rPr>
            </w:pPr>
            <w:r>
              <w:rPr>
                <w:rFonts w:ascii="Arial" w:hAnsi="Arial" w:cs="Arial"/>
              </w:rPr>
              <w:t>¿</w:t>
            </w:r>
            <w:r w:rsidR="00582FA5">
              <w:rPr>
                <w:rFonts w:ascii="Arial" w:hAnsi="Arial" w:cs="Arial"/>
              </w:rPr>
              <w:t xml:space="preserve">Los métodos analíticos permitirán identificar </w:t>
            </w:r>
            <w:r>
              <w:rPr>
                <w:rFonts w:ascii="Arial" w:hAnsi="Arial" w:cs="Arial"/>
              </w:rPr>
              <w:t>los compuestos químicos</w:t>
            </w:r>
            <w:r w:rsidR="00582FA5">
              <w:rPr>
                <w:rFonts w:ascii="Arial" w:hAnsi="Arial" w:cs="Arial"/>
              </w:rPr>
              <w:t xml:space="preserve"> que caracterizan la especialidad de un café?</w:t>
            </w:r>
          </w:p>
          <w:p w14:paraId="5AAB7F1B" w14:textId="77777777" w:rsidR="004B6DDD" w:rsidRDefault="004B6DDD" w:rsidP="005742D4">
            <w:pPr>
              <w:spacing w:after="0"/>
              <w:rPr>
                <w:rFonts w:ascii="Arial" w:hAnsi="Arial" w:cs="Arial"/>
              </w:rPr>
            </w:pPr>
          </w:p>
        </w:tc>
      </w:tr>
    </w:tbl>
    <w:p w14:paraId="04F208F7" w14:textId="77777777" w:rsidR="00D375F5" w:rsidRDefault="00D375F5"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23945E4D" w14:textId="77777777" w:rsidTr="005742D4">
        <w:trPr>
          <w:trHeight w:val="261"/>
        </w:trPr>
        <w:tc>
          <w:tcPr>
            <w:tcW w:w="9398" w:type="dxa"/>
            <w:shd w:val="clear" w:color="auto" w:fill="D9D9D9" w:themeFill="background1" w:themeFillShade="D9"/>
            <w:vAlign w:val="bottom"/>
          </w:tcPr>
          <w:p w14:paraId="544EA9C6" w14:textId="77777777" w:rsidR="00AD32A9" w:rsidRDefault="004B6DDD" w:rsidP="005742D4">
            <w:pPr>
              <w:spacing w:after="0"/>
              <w:rPr>
                <w:rFonts w:ascii="Arial" w:hAnsi="Arial" w:cs="Arial"/>
                <w:b/>
              </w:rPr>
            </w:pPr>
            <w:r>
              <w:rPr>
                <w:rFonts w:ascii="Arial" w:hAnsi="Arial" w:cs="Arial"/>
                <w:b/>
              </w:rPr>
              <w:t>6</w:t>
            </w:r>
            <w:r w:rsidRPr="002D302B">
              <w:rPr>
                <w:rFonts w:ascii="Arial" w:hAnsi="Arial" w:cs="Arial"/>
                <w:b/>
              </w:rPr>
              <w:t>.-</w:t>
            </w:r>
            <w:r w:rsidRPr="00517017">
              <w:rPr>
                <w:rFonts w:ascii="Arial" w:hAnsi="Arial" w:cs="Arial"/>
                <w:b/>
              </w:rPr>
              <w:t xml:space="preserve"> </w:t>
            </w:r>
            <w:r>
              <w:rPr>
                <w:rFonts w:ascii="Arial" w:hAnsi="Arial" w:cs="Arial"/>
                <w:b/>
              </w:rPr>
              <w:t xml:space="preserve">JUSTIFICACIÓN DE LA INVESTIGACIÓN </w:t>
            </w:r>
            <w:r w:rsidRPr="00517017">
              <w:rPr>
                <w:rFonts w:ascii="Arial" w:hAnsi="Arial" w:cs="Arial"/>
                <w:b/>
              </w:rPr>
              <w:t xml:space="preserve"> </w:t>
            </w:r>
          </w:p>
          <w:p w14:paraId="68D3E210" w14:textId="77777777" w:rsidR="004B6DDD" w:rsidRPr="004B6DDD" w:rsidRDefault="00AD32A9" w:rsidP="00AD32A9">
            <w:pPr>
              <w:spacing w:after="0"/>
              <w:rPr>
                <w:rFonts w:ascii="Arial" w:hAnsi="Arial" w:cs="Arial"/>
                <w:b/>
              </w:rPr>
            </w:pPr>
            <w:r w:rsidRPr="00AD32A9">
              <w:rPr>
                <w:rFonts w:ascii="Arial" w:hAnsi="Arial" w:cs="Arial"/>
                <w:i/>
              </w:rPr>
              <w:t>Describe los ele</w:t>
            </w:r>
            <w:r>
              <w:rPr>
                <w:rFonts w:ascii="Arial" w:hAnsi="Arial" w:cs="Arial"/>
                <w:i/>
              </w:rPr>
              <w:t xml:space="preserve">mentos clave </w:t>
            </w:r>
            <w:r w:rsidRPr="00AD32A9">
              <w:rPr>
                <w:rFonts w:ascii="Arial" w:hAnsi="Arial" w:cs="Arial"/>
                <w:i/>
              </w:rPr>
              <w:t>en los que se basa la</w:t>
            </w:r>
            <w:r w:rsidR="00013B83">
              <w:rPr>
                <w:rFonts w:ascii="Arial" w:hAnsi="Arial" w:cs="Arial"/>
                <w:i/>
              </w:rPr>
              <w:t xml:space="preserve"> propuesta de </w:t>
            </w:r>
            <w:r w:rsidRPr="00AD32A9">
              <w:rPr>
                <w:rFonts w:ascii="Arial" w:hAnsi="Arial" w:cs="Arial"/>
                <w:i/>
              </w:rPr>
              <w:t xml:space="preserve"> investigación</w:t>
            </w:r>
            <w:r>
              <w:rPr>
                <w:rFonts w:ascii="Arial" w:hAnsi="Arial" w:cs="Arial"/>
                <w:b/>
              </w:rPr>
              <w:t xml:space="preserve"> </w:t>
            </w:r>
          </w:p>
        </w:tc>
      </w:tr>
      <w:tr w:rsidR="004B6DDD" w14:paraId="24F3E301" w14:textId="77777777" w:rsidTr="005742D4">
        <w:trPr>
          <w:trHeight w:val="548"/>
        </w:trPr>
        <w:tc>
          <w:tcPr>
            <w:tcW w:w="9398" w:type="dxa"/>
          </w:tcPr>
          <w:p w14:paraId="0DF26553" w14:textId="35220EDE" w:rsidR="004B6DDD" w:rsidRDefault="004B6DDD" w:rsidP="005742D4">
            <w:pPr>
              <w:spacing w:after="0"/>
              <w:rPr>
                <w:rFonts w:ascii="Arial" w:hAnsi="Arial" w:cs="Arial"/>
              </w:rPr>
            </w:pPr>
          </w:p>
          <w:p w14:paraId="396D9968" w14:textId="3EB435F3" w:rsidR="00FB2244" w:rsidRDefault="00334C11" w:rsidP="005742D4">
            <w:pPr>
              <w:spacing w:after="0"/>
              <w:rPr>
                <w:rFonts w:ascii="Arial" w:hAnsi="Arial" w:cs="Arial"/>
              </w:rPr>
            </w:pPr>
            <w:r>
              <w:rPr>
                <w:rFonts w:ascii="Arial" w:hAnsi="Arial" w:cs="Arial"/>
              </w:rPr>
              <w:t xml:space="preserve">El panorama interno y externo del café producido en el Ecuador revela cifras poco alentadoras en términos de participación de mercado, es así que según la Asociación Nacional de Exportadores de Café </w:t>
            </w:r>
            <w:r w:rsidR="00561006">
              <w:rPr>
                <w:rFonts w:ascii="Arial" w:hAnsi="Arial" w:cs="Arial"/>
              </w:rPr>
              <w:t>únicamente 10 empresas productoras han podido ubicar el producto en el exterior</w:t>
            </w:r>
            <w:r w:rsidR="009F7488">
              <w:rPr>
                <w:rFonts w:ascii="Arial" w:hAnsi="Arial" w:cs="Arial"/>
              </w:rPr>
              <w:t xml:space="preserve"> </w:t>
            </w:r>
            <w:r w:rsidR="00561006">
              <w:rPr>
                <w:rFonts w:ascii="Arial" w:hAnsi="Arial" w:cs="Arial"/>
              </w:rPr>
              <w:fldChar w:fldCharType="begin" w:fldLock="1"/>
            </w:r>
            <w:r w:rsidR="00561006">
              <w:rPr>
                <w:rFonts w:ascii="Arial" w:hAnsi="Arial" w:cs="Arial"/>
              </w:rPr>
              <w:instrText>ADDIN CSL_CITATION { "citationItems" : [ { "id" : "ITEM-1", "itemData" : { "URL" : "http://www.anecafe.org.ec", "accessed" : { "date-parts" : [ [ "2017", "11", "28" ] ] }, "author" : [ { "dropping-particle" : "", "family" : "ANECAFE", "given" : "", "non-dropping-particle" : "", "parse-names" : false, "suffix" : "" } ], "id" : "ITEM-1", "issued" : { "date-parts" : [ [ "2017" ] ] }, "page" : "1", "title" : "Exportadores de Caf\u00e9 en Grano", "type" : "webpage" }, "uris" : [ "http://www.mendeley.com/documents/?uuid=294eff44-ec09-40fb-b860-93523adff52e" ] } ], "mendeley" : { "formattedCitation" : "(ANECAFE, 2017)", "plainTextFormattedCitation" : "(ANECAFE, 2017)", "previouslyFormattedCitation" : "(ANECAFE, 2017)" }, "properties" : { "noteIndex" : 0 }, "schema" : "https://github.com/citation-style-language/schema/raw/master/csl-citation.json" }</w:instrText>
            </w:r>
            <w:r w:rsidR="00561006">
              <w:rPr>
                <w:rFonts w:ascii="Arial" w:hAnsi="Arial" w:cs="Arial"/>
              </w:rPr>
              <w:fldChar w:fldCharType="separate"/>
            </w:r>
            <w:r w:rsidR="00561006" w:rsidRPr="00561006">
              <w:rPr>
                <w:rFonts w:ascii="Arial" w:hAnsi="Arial" w:cs="Arial"/>
                <w:noProof/>
              </w:rPr>
              <w:t>(ANECAFE, 2017)</w:t>
            </w:r>
            <w:r w:rsidR="00561006">
              <w:rPr>
                <w:rFonts w:ascii="Arial" w:hAnsi="Arial" w:cs="Arial"/>
              </w:rPr>
              <w:fldChar w:fldCharType="end"/>
            </w:r>
            <w:r w:rsidR="00561006">
              <w:rPr>
                <w:rFonts w:ascii="Arial" w:hAnsi="Arial" w:cs="Arial"/>
              </w:rPr>
              <w:t xml:space="preserve">, por otro lado </w:t>
            </w:r>
            <w:r w:rsidR="00561006" w:rsidRPr="00561006">
              <w:rPr>
                <w:rFonts w:ascii="Arial" w:hAnsi="Arial" w:cs="Arial"/>
                <w:i/>
              </w:rPr>
              <w:t>The World Top Exports</w:t>
            </w:r>
            <w:r w:rsidR="00561006">
              <w:rPr>
                <w:rFonts w:ascii="Arial" w:hAnsi="Arial" w:cs="Arial"/>
              </w:rPr>
              <w:t xml:space="preserve"> </w:t>
            </w:r>
            <w:r w:rsidR="00422DB7">
              <w:rPr>
                <w:rFonts w:ascii="Arial" w:hAnsi="Arial" w:cs="Arial"/>
              </w:rPr>
              <w:t xml:space="preserve">15 países controlan el 77.6% </w:t>
            </w:r>
            <w:r w:rsidR="00422DB7">
              <w:rPr>
                <w:rFonts w:ascii="Arial" w:hAnsi="Arial" w:cs="Arial"/>
              </w:rPr>
              <w:lastRenderedPageBreak/>
              <w:t xml:space="preserve">de la demanda mundial y ubica al Ecuador en el puesto 61 con una participación de mercado menor al 0.1%. </w:t>
            </w:r>
          </w:p>
          <w:p w14:paraId="4CCE1453" w14:textId="77777777" w:rsidR="00422DB7" w:rsidRDefault="00422DB7" w:rsidP="005742D4">
            <w:pPr>
              <w:spacing w:after="0"/>
              <w:rPr>
                <w:rFonts w:ascii="Arial" w:hAnsi="Arial" w:cs="Arial"/>
              </w:rPr>
            </w:pPr>
          </w:p>
          <w:p w14:paraId="457F0650" w14:textId="0B0CA422" w:rsidR="00AB25C7" w:rsidRDefault="009F7488" w:rsidP="005742D4">
            <w:pPr>
              <w:spacing w:after="0"/>
              <w:rPr>
                <w:rFonts w:ascii="Arial" w:hAnsi="Arial" w:cs="Arial"/>
              </w:rPr>
            </w:pPr>
            <w:r>
              <w:rPr>
                <w:rFonts w:ascii="Arial" w:hAnsi="Arial" w:cs="Arial"/>
              </w:rPr>
              <w:t>Por otro lado, s</w:t>
            </w:r>
            <w:r w:rsidR="00E72351">
              <w:rPr>
                <w:rFonts w:ascii="Arial" w:hAnsi="Arial" w:cs="Arial"/>
              </w:rPr>
              <w:t xml:space="preserve">egún la balanza comercial </w:t>
            </w:r>
            <w:r>
              <w:rPr>
                <w:rFonts w:ascii="Arial" w:hAnsi="Arial" w:cs="Arial"/>
              </w:rPr>
              <w:t xml:space="preserve">del Ecuador, </w:t>
            </w:r>
            <w:r w:rsidR="00E72351">
              <w:rPr>
                <w:rFonts w:ascii="Arial" w:hAnsi="Arial" w:cs="Arial"/>
              </w:rPr>
              <w:t>las exportaciones</w:t>
            </w:r>
            <w:r w:rsidR="00422DB7">
              <w:rPr>
                <w:rFonts w:ascii="Arial" w:hAnsi="Arial" w:cs="Arial"/>
              </w:rPr>
              <w:t xml:space="preserve"> </w:t>
            </w:r>
            <w:r w:rsidR="00E72351">
              <w:rPr>
                <w:rFonts w:ascii="Arial" w:hAnsi="Arial" w:cs="Arial"/>
              </w:rPr>
              <w:t>d</w:t>
            </w:r>
            <w:r w:rsidR="00422DB7">
              <w:rPr>
                <w:rFonts w:ascii="Arial" w:hAnsi="Arial" w:cs="Arial"/>
              </w:rPr>
              <w:t xml:space="preserve">el sector cafetero </w:t>
            </w:r>
            <w:r w:rsidR="00CE7A05">
              <w:rPr>
                <w:rFonts w:ascii="Arial" w:hAnsi="Arial" w:cs="Arial"/>
              </w:rPr>
              <w:t>aporta</w:t>
            </w:r>
            <w:r w:rsidR="00E72351">
              <w:rPr>
                <w:rFonts w:ascii="Arial" w:hAnsi="Arial" w:cs="Arial"/>
              </w:rPr>
              <w:t>n</w:t>
            </w:r>
            <w:r w:rsidR="00CE7A05">
              <w:rPr>
                <w:rFonts w:ascii="Arial" w:hAnsi="Arial" w:cs="Arial"/>
              </w:rPr>
              <w:t xml:space="preserve"> con el </w:t>
            </w:r>
            <w:r w:rsidR="00E72351">
              <w:rPr>
                <w:rFonts w:ascii="Arial" w:hAnsi="Arial" w:cs="Arial"/>
              </w:rPr>
              <w:t xml:space="preserve">menos del 0.1% al PIB con un total de 75.3 millones de dólares (USD FOB) hasta septiembre de 2017.  </w:t>
            </w:r>
            <w:r>
              <w:rPr>
                <w:rFonts w:ascii="Arial" w:hAnsi="Arial" w:cs="Arial"/>
              </w:rPr>
              <w:t>Estas cifras son poco alentadoras para el sector a pesar de la gran venta</w:t>
            </w:r>
            <w:r w:rsidR="008B1FE8">
              <w:rPr>
                <w:rFonts w:ascii="Arial" w:hAnsi="Arial" w:cs="Arial"/>
              </w:rPr>
              <w:t xml:space="preserve">ja del Ecuador de ubicarse entre los trópicos de cáncer y capricornio óptimos para el cultivo de los granos. Además, la producción de café de altura y de variedades exóticas </w:t>
            </w:r>
            <w:r w:rsidR="00AB25C7">
              <w:rPr>
                <w:rFonts w:ascii="Arial" w:hAnsi="Arial" w:cs="Arial"/>
              </w:rPr>
              <w:t>los</w:t>
            </w:r>
            <w:r w:rsidR="008B1FE8">
              <w:rPr>
                <w:rFonts w:ascii="Arial" w:hAnsi="Arial" w:cs="Arial"/>
              </w:rPr>
              <w:t xml:space="preserve"> 5</w:t>
            </w:r>
            <w:r w:rsidR="00AB25C7">
              <w:rPr>
                <w:rFonts w:ascii="Arial" w:hAnsi="Arial" w:cs="Arial"/>
              </w:rPr>
              <w:t xml:space="preserve"> más importantes en términos de remesas de exportación </w:t>
            </w:r>
            <w:r w:rsidR="00AB25C7">
              <w:rPr>
                <w:rFonts w:ascii="Arial" w:hAnsi="Arial" w:cs="Arial"/>
              </w:rPr>
              <w:fldChar w:fldCharType="begin" w:fldLock="1"/>
            </w:r>
            <w:r w:rsidR="00AB25C7">
              <w:rPr>
                <w:rFonts w:ascii="Arial" w:hAnsi="Arial" w:cs="Arial"/>
              </w:rPr>
              <w:instrText>ADDIN CSL_CITATION { "citationItems" : [ { "id" : "ITEM-1", "itemData" : { "author" : [ { "dropping-particle" : "", "family" : "BCE", "given" : "", "non-dropping-particle" : "", "parse-names" : false, "suffix" : "" } ], "id" : "ITEM-1", "issued" : { "date-parts" : [ [ "2017" ] ] }, "number-of-pages" : "25", "publisher-place" : "Quito", "title" : "Balanza Comercial del Ecuador - Gr\u00e1ficos Econ\u00f3micos", "type" : "report" }, "uris" : [ "http://www.mendeley.com/documents/?uuid=2424a9a2-9d60-4510-b38b-274b954caa55" ] } ], "mendeley" : { "formattedCitation" : "(BCE, 2017)", "plainTextFormattedCitation" : "(BCE, 2017)", "previouslyFormattedCitation" : "(BCE, 2017)" }, "properties" : { "noteIndex" : 0 }, "schema" : "https://github.com/citation-style-language/schema/raw/master/csl-citation.json" }</w:instrText>
            </w:r>
            <w:r w:rsidR="00AB25C7">
              <w:rPr>
                <w:rFonts w:ascii="Arial" w:hAnsi="Arial" w:cs="Arial"/>
              </w:rPr>
              <w:fldChar w:fldCharType="separate"/>
            </w:r>
            <w:r w:rsidR="00AB25C7" w:rsidRPr="00AB25C7">
              <w:rPr>
                <w:rFonts w:ascii="Arial" w:hAnsi="Arial" w:cs="Arial"/>
                <w:noProof/>
              </w:rPr>
              <w:t>(BCE, 2017)</w:t>
            </w:r>
            <w:r w:rsidR="00AB25C7">
              <w:rPr>
                <w:rFonts w:ascii="Arial" w:hAnsi="Arial" w:cs="Arial"/>
              </w:rPr>
              <w:fldChar w:fldCharType="end"/>
            </w:r>
            <w:r w:rsidR="00AB25C7">
              <w:rPr>
                <w:rFonts w:ascii="Arial" w:hAnsi="Arial" w:cs="Arial"/>
              </w:rPr>
              <w:t>.</w:t>
            </w:r>
          </w:p>
          <w:p w14:paraId="76A13263" w14:textId="77777777" w:rsidR="00AB25C7" w:rsidRDefault="00AB25C7" w:rsidP="005742D4">
            <w:pPr>
              <w:spacing w:after="0"/>
              <w:rPr>
                <w:rFonts w:ascii="Arial" w:hAnsi="Arial" w:cs="Arial"/>
              </w:rPr>
            </w:pPr>
          </w:p>
          <w:p w14:paraId="733DE06E" w14:textId="54BD856D" w:rsidR="004B6DDD" w:rsidRDefault="00AB25C7" w:rsidP="005742D4">
            <w:pPr>
              <w:spacing w:after="0"/>
              <w:rPr>
                <w:rFonts w:ascii="Arial" w:hAnsi="Arial" w:cs="Arial"/>
              </w:rPr>
            </w:pPr>
            <w:r>
              <w:rPr>
                <w:rFonts w:ascii="Arial" w:hAnsi="Arial" w:cs="Arial"/>
              </w:rPr>
              <w:t xml:space="preserve">La presente investigación considera importante que la academia </w:t>
            </w:r>
            <w:r w:rsidR="00AE0FCA">
              <w:rPr>
                <w:rFonts w:ascii="Arial" w:hAnsi="Arial" w:cs="Arial"/>
              </w:rPr>
              <w:t>desde los diferentes campos genere conocimiento que permita mejorar la calidad del café ecuatoriano. Los análisis fisicoquímicos, en una primera etapa, y el diseño de los procesos productivos (fermentació</w:t>
            </w:r>
            <w:r w:rsidR="00AD1FA6">
              <w:rPr>
                <w:rFonts w:ascii="Arial" w:hAnsi="Arial" w:cs="Arial"/>
              </w:rPr>
              <w:t xml:space="preserve">n, secado y tueste) en etapas posteriores son actividades inherentes a la ingeniería química. De este modo se cumple el objetivo académico de investigación y se aporta con soluciones prácticas a un sector específico. Se considera la investigación como la base para generar Marca País de café de excelencia en el Ecuador. </w:t>
            </w:r>
          </w:p>
          <w:p w14:paraId="27D7D9EB" w14:textId="77777777" w:rsidR="004B6DDD" w:rsidRDefault="004B6DDD" w:rsidP="005742D4">
            <w:pPr>
              <w:spacing w:after="0"/>
              <w:rPr>
                <w:rFonts w:ascii="Arial" w:hAnsi="Arial" w:cs="Arial"/>
              </w:rPr>
            </w:pPr>
          </w:p>
          <w:p w14:paraId="1ECFCCE3" w14:textId="77777777" w:rsidR="004B6DDD" w:rsidRDefault="004B6DDD" w:rsidP="005742D4">
            <w:pPr>
              <w:spacing w:after="0"/>
              <w:rPr>
                <w:rFonts w:ascii="Arial" w:hAnsi="Arial" w:cs="Arial"/>
              </w:rPr>
            </w:pPr>
          </w:p>
        </w:tc>
      </w:tr>
    </w:tbl>
    <w:p w14:paraId="3B585C3B" w14:textId="77777777" w:rsidR="00FD0462" w:rsidRDefault="00FD0462"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2893669F" w14:textId="77777777" w:rsidTr="005742D4">
        <w:trPr>
          <w:trHeight w:val="261"/>
        </w:trPr>
        <w:tc>
          <w:tcPr>
            <w:tcW w:w="9398" w:type="dxa"/>
            <w:shd w:val="clear" w:color="auto" w:fill="D9D9D9" w:themeFill="background1" w:themeFillShade="D9"/>
            <w:vAlign w:val="bottom"/>
          </w:tcPr>
          <w:p w14:paraId="47D7061F" w14:textId="77777777" w:rsidR="004B6DDD" w:rsidRDefault="004B6DDD" w:rsidP="004B6DDD">
            <w:pPr>
              <w:spacing w:after="0"/>
              <w:rPr>
                <w:rFonts w:ascii="Arial" w:hAnsi="Arial" w:cs="Arial"/>
                <w:b/>
              </w:rPr>
            </w:pPr>
            <w:r>
              <w:rPr>
                <w:rFonts w:ascii="Arial" w:hAnsi="Arial" w:cs="Arial"/>
                <w:b/>
              </w:rPr>
              <w:t>7</w:t>
            </w:r>
            <w:r w:rsidRPr="002D302B">
              <w:rPr>
                <w:rFonts w:ascii="Arial" w:hAnsi="Arial" w:cs="Arial"/>
                <w:b/>
              </w:rPr>
              <w:t>.-</w:t>
            </w:r>
            <w:r w:rsidRPr="00517017">
              <w:rPr>
                <w:rFonts w:ascii="Arial" w:hAnsi="Arial" w:cs="Arial"/>
                <w:b/>
              </w:rPr>
              <w:t xml:space="preserve"> </w:t>
            </w:r>
            <w:r>
              <w:rPr>
                <w:rFonts w:ascii="Arial" w:hAnsi="Arial" w:cs="Arial"/>
                <w:b/>
              </w:rPr>
              <w:t xml:space="preserve">HIPÓTESIS PRINCIPAL </w:t>
            </w:r>
            <w:r w:rsidRPr="00517017">
              <w:rPr>
                <w:rFonts w:ascii="Arial" w:hAnsi="Arial" w:cs="Arial"/>
                <w:b/>
              </w:rPr>
              <w:t xml:space="preserve"> </w:t>
            </w:r>
          </w:p>
          <w:p w14:paraId="1F12A011" w14:textId="77777777" w:rsidR="004B6DDD" w:rsidRPr="004B6DDD" w:rsidRDefault="004B6DDD" w:rsidP="00013B83">
            <w:pPr>
              <w:spacing w:after="0"/>
              <w:rPr>
                <w:rFonts w:ascii="Arial" w:hAnsi="Arial" w:cs="Arial"/>
                <w:i/>
              </w:rPr>
            </w:pPr>
            <w:r w:rsidRPr="004B6DDD">
              <w:rPr>
                <w:rFonts w:ascii="Arial" w:hAnsi="Arial" w:cs="Arial"/>
                <w:i/>
              </w:rPr>
              <w:t xml:space="preserve">Es la respuesta que el </w:t>
            </w:r>
            <w:r w:rsidR="00A512ED">
              <w:rPr>
                <w:rFonts w:ascii="Arial" w:hAnsi="Arial" w:cs="Arial"/>
                <w:i/>
              </w:rPr>
              <w:t xml:space="preserve">investigador da a la pregunta </w:t>
            </w:r>
            <w:r w:rsidR="00013B83">
              <w:rPr>
                <w:rFonts w:ascii="Arial" w:hAnsi="Arial" w:cs="Arial"/>
                <w:i/>
              </w:rPr>
              <w:t>(mandatorio en diseños experimentales</w:t>
            </w:r>
            <w:r w:rsidR="006A070C">
              <w:rPr>
                <w:rFonts w:ascii="Arial" w:hAnsi="Arial" w:cs="Arial"/>
                <w:i/>
              </w:rPr>
              <w:t xml:space="preserve">, y en diseños observacionales </w:t>
            </w:r>
            <w:r w:rsidR="00013B83">
              <w:rPr>
                <w:rFonts w:ascii="Arial" w:hAnsi="Arial" w:cs="Arial"/>
                <w:i/>
              </w:rPr>
              <w:t>correlacionales o que investiguen causa-efecto</w:t>
            </w:r>
            <w:r w:rsidRPr="004B6DDD">
              <w:rPr>
                <w:rFonts w:ascii="Arial" w:hAnsi="Arial" w:cs="Arial"/>
                <w:i/>
              </w:rPr>
              <w:t>)</w:t>
            </w:r>
          </w:p>
        </w:tc>
      </w:tr>
      <w:tr w:rsidR="004B6DDD" w14:paraId="5C3BDDEB" w14:textId="77777777" w:rsidTr="005742D4">
        <w:trPr>
          <w:trHeight w:val="548"/>
        </w:trPr>
        <w:tc>
          <w:tcPr>
            <w:tcW w:w="9398" w:type="dxa"/>
          </w:tcPr>
          <w:p w14:paraId="39D4AF50" w14:textId="289E274E" w:rsidR="004B6DDD" w:rsidRDefault="005A36F3" w:rsidP="005742D4">
            <w:pPr>
              <w:spacing w:after="0"/>
              <w:rPr>
                <w:rFonts w:ascii="Arial" w:hAnsi="Arial" w:cs="Arial"/>
              </w:rPr>
            </w:pPr>
            <w:r>
              <w:rPr>
                <w:rFonts w:ascii="Arial" w:hAnsi="Arial" w:cs="Arial"/>
              </w:rPr>
              <w:t xml:space="preserve">La gradación de un café de especialidad o comercial guarda una relación directa con el contenido químico de la infusión que se analiza. Mediante pruebas y ensayos instrumentales se pueden identificar las moléculas orgánicas </w:t>
            </w:r>
            <w:r w:rsidR="00D6481C">
              <w:rPr>
                <w:rFonts w:ascii="Arial" w:hAnsi="Arial" w:cs="Arial"/>
              </w:rPr>
              <w:t>y los efectos organolépticos asociados a dichas moléculas. E</w:t>
            </w:r>
            <w:r>
              <w:rPr>
                <w:rFonts w:ascii="Arial" w:hAnsi="Arial" w:cs="Arial"/>
              </w:rPr>
              <w:t xml:space="preserve">stos resultados se pueden contrastar con </w:t>
            </w:r>
            <w:r w:rsidR="00D6481C">
              <w:rPr>
                <w:rFonts w:ascii="Arial" w:hAnsi="Arial" w:cs="Arial"/>
              </w:rPr>
              <w:t xml:space="preserve">gradaciones certificadas para finalmente crear una relación mediante métodos estadísticos de tratamiento y análisis de datos. </w:t>
            </w:r>
            <w:r>
              <w:rPr>
                <w:rFonts w:ascii="Arial" w:hAnsi="Arial" w:cs="Arial"/>
              </w:rPr>
              <w:t xml:space="preserve"> </w:t>
            </w:r>
          </w:p>
          <w:p w14:paraId="5FB274E8" w14:textId="77777777" w:rsidR="004B6DDD" w:rsidRDefault="004B6DDD" w:rsidP="005742D4">
            <w:pPr>
              <w:spacing w:after="0"/>
              <w:rPr>
                <w:rFonts w:ascii="Arial" w:hAnsi="Arial" w:cs="Arial"/>
              </w:rPr>
            </w:pPr>
          </w:p>
        </w:tc>
      </w:tr>
    </w:tbl>
    <w:p w14:paraId="7FBD60F3" w14:textId="77777777" w:rsidR="004B6DDD" w:rsidRDefault="004B6DDD" w:rsidP="00F635FC">
      <w:pPr>
        <w:rPr>
          <w:rFonts w:ascii="Arial" w:hAnsi="Arial" w:cs="Arial"/>
          <w:b/>
        </w:rPr>
      </w:pPr>
    </w:p>
    <w:p w14:paraId="1F3D4FA7" w14:textId="77777777" w:rsidR="004B6DDD" w:rsidRDefault="004B6DDD" w:rsidP="00F635FC">
      <w:pPr>
        <w:rPr>
          <w:rFonts w:ascii="Arial" w:hAnsi="Arial" w:cs="Arial"/>
          <w:b/>
        </w:rPr>
      </w:pPr>
    </w:p>
    <w:p w14:paraId="0E25796F" w14:textId="77777777" w:rsidR="002048FF" w:rsidRDefault="002048FF"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14:paraId="288FA694" w14:textId="77777777" w:rsidTr="005742D4">
        <w:tc>
          <w:tcPr>
            <w:tcW w:w="9394" w:type="dxa"/>
            <w:shd w:val="clear" w:color="auto" w:fill="D9D9D9" w:themeFill="background1" w:themeFillShade="D9"/>
          </w:tcPr>
          <w:p w14:paraId="4EB060E7" w14:textId="77777777" w:rsidR="00D375F5" w:rsidRDefault="000D0F9A" w:rsidP="005742D4">
            <w:pPr>
              <w:spacing w:after="0"/>
              <w:rPr>
                <w:rFonts w:ascii="Arial" w:hAnsi="Arial" w:cs="Arial"/>
              </w:rPr>
            </w:pPr>
            <w:r>
              <w:rPr>
                <w:rFonts w:ascii="Arial" w:hAnsi="Arial" w:cs="Arial"/>
                <w:b/>
              </w:rPr>
              <w:t>8</w:t>
            </w:r>
            <w:r w:rsidR="00D375F5">
              <w:rPr>
                <w:rFonts w:ascii="Arial" w:hAnsi="Arial" w:cs="Arial"/>
                <w:b/>
              </w:rPr>
              <w:t>.- OBJETIVO GENERAL</w:t>
            </w:r>
          </w:p>
          <w:p w14:paraId="5F8265FE" w14:textId="77777777" w:rsidR="004B6DDD" w:rsidRDefault="004B6DDD" w:rsidP="00013B83">
            <w:pPr>
              <w:spacing w:after="0"/>
              <w:rPr>
                <w:rFonts w:ascii="Arial" w:hAnsi="Arial" w:cs="Arial"/>
              </w:rPr>
            </w:pPr>
            <w:r w:rsidRPr="00722BE7">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722BE7">
              <w:rPr>
                <w:rFonts w:ascii="Arial" w:hAnsi="Arial" w:cs="Arial"/>
                <w:i/>
                <w:color w:val="000000"/>
                <w:lang w:eastAsia="es-ES"/>
              </w:rPr>
              <w:t>de las</w:t>
            </w:r>
            <w:r w:rsidRPr="00722BE7">
              <w:rPr>
                <w:rFonts w:ascii="Arial" w:hAnsi="Arial" w:cs="Arial"/>
                <w:i/>
                <w:color w:val="000000"/>
                <w:lang w:eastAsia="es-ES"/>
              </w:rPr>
              <w:t xml:space="preserve"> actividades planificadas</w:t>
            </w:r>
            <w:r w:rsidRPr="00722BE7">
              <w:rPr>
                <w:rFonts w:ascii="Arial" w:hAnsi="Arial" w:cs="Arial"/>
                <w:i/>
                <w:color w:val="000000"/>
                <w:sz w:val="20"/>
                <w:szCs w:val="20"/>
                <w:lang w:eastAsia="es-ES"/>
              </w:rPr>
              <w:t>.</w:t>
            </w:r>
          </w:p>
        </w:tc>
      </w:tr>
      <w:tr w:rsidR="004B6DDD" w14:paraId="115895B6" w14:textId="77777777" w:rsidTr="005742D4">
        <w:tc>
          <w:tcPr>
            <w:tcW w:w="9394" w:type="dxa"/>
          </w:tcPr>
          <w:p w14:paraId="349AA6E4" w14:textId="77777777" w:rsidR="004B6DDD" w:rsidRDefault="00C823C2" w:rsidP="005742D4">
            <w:pPr>
              <w:spacing w:after="0"/>
              <w:rPr>
                <w:rFonts w:ascii="Arial" w:hAnsi="Arial" w:cs="Arial"/>
              </w:rPr>
            </w:pPr>
            <w:r>
              <w:rPr>
                <w:rFonts w:ascii="Arial" w:hAnsi="Arial" w:cs="Arial"/>
              </w:rPr>
              <w:t>Determinar la relación entre la calidad de un café y su composición química mediante protocolos de gradación y métodos de análisis instrumental.</w:t>
            </w:r>
          </w:p>
          <w:p w14:paraId="700BD789" w14:textId="48BA7801" w:rsidR="00775F4B" w:rsidRDefault="00775F4B" w:rsidP="005742D4">
            <w:pPr>
              <w:spacing w:after="0"/>
              <w:rPr>
                <w:rFonts w:ascii="Arial" w:hAnsi="Arial" w:cs="Arial"/>
              </w:rPr>
            </w:pPr>
          </w:p>
        </w:tc>
      </w:tr>
    </w:tbl>
    <w:p w14:paraId="0E74332C" w14:textId="77777777" w:rsidR="004B6DDD" w:rsidRDefault="004B6DDD" w:rsidP="00F635FC">
      <w:pPr>
        <w:rPr>
          <w:rFonts w:ascii="Arial" w:hAnsi="Arial" w:cs="Arial"/>
          <w:b/>
        </w:rPr>
      </w:pPr>
    </w:p>
    <w:p w14:paraId="2C013B37" w14:textId="77777777" w:rsidR="00775F4B" w:rsidRDefault="00775F4B" w:rsidP="00F635FC">
      <w:pPr>
        <w:rPr>
          <w:rFonts w:ascii="Arial" w:hAnsi="Arial" w:cs="Arial"/>
          <w:b/>
        </w:rPr>
      </w:pPr>
    </w:p>
    <w:p w14:paraId="46498446" w14:textId="77777777" w:rsidR="00775F4B" w:rsidRDefault="00775F4B" w:rsidP="00F635FC">
      <w:pPr>
        <w:rPr>
          <w:rFonts w:ascii="Arial" w:hAnsi="Arial" w:cs="Arial"/>
          <w:b/>
        </w:rPr>
      </w:pPr>
    </w:p>
    <w:p w14:paraId="0D643C5D" w14:textId="77777777" w:rsidR="00775F4B" w:rsidRDefault="00775F4B" w:rsidP="00F635FC">
      <w:pPr>
        <w:rPr>
          <w:rFonts w:ascii="Arial" w:hAnsi="Arial" w:cs="Arial"/>
          <w:b/>
        </w:rPr>
      </w:pPr>
    </w:p>
    <w:p w14:paraId="596C6179" w14:textId="77777777" w:rsidR="00775F4B" w:rsidRDefault="00775F4B"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14:paraId="18474314" w14:textId="77777777" w:rsidTr="005742D4">
        <w:tc>
          <w:tcPr>
            <w:tcW w:w="9394" w:type="dxa"/>
            <w:shd w:val="clear" w:color="auto" w:fill="D9D9D9" w:themeFill="background1" w:themeFillShade="D9"/>
          </w:tcPr>
          <w:p w14:paraId="1ADBE079" w14:textId="77777777" w:rsidR="00D375F5" w:rsidRDefault="000D0F9A" w:rsidP="005742D4">
            <w:pPr>
              <w:spacing w:after="0"/>
              <w:rPr>
                <w:rFonts w:ascii="Arial" w:hAnsi="Arial" w:cs="Arial"/>
              </w:rPr>
            </w:pPr>
            <w:r>
              <w:rPr>
                <w:rFonts w:ascii="Arial" w:hAnsi="Arial" w:cs="Arial"/>
                <w:b/>
              </w:rPr>
              <w:lastRenderedPageBreak/>
              <w:t>9</w:t>
            </w:r>
            <w:r w:rsidR="004B6DDD" w:rsidRPr="002D302B">
              <w:rPr>
                <w:rFonts w:ascii="Arial" w:hAnsi="Arial" w:cs="Arial"/>
                <w:b/>
              </w:rPr>
              <w:t>.- OBJETIVOS ESPECÍFICOS</w:t>
            </w:r>
          </w:p>
          <w:p w14:paraId="003F525C" w14:textId="77777777" w:rsidR="004B6DDD" w:rsidRDefault="004B6DDD" w:rsidP="00AE76C9">
            <w:pPr>
              <w:spacing w:after="0"/>
              <w:rPr>
                <w:rFonts w:ascii="Arial" w:hAnsi="Arial" w:cs="Arial"/>
              </w:rPr>
            </w:pPr>
            <w:r w:rsidRPr="00722BE7">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5742D4">
              <w:rPr>
                <w:rFonts w:ascii="Arial" w:hAnsi="Arial" w:cs="Arial"/>
                <w:b/>
                <w:i/>
                <w:color w:val="000000"/>
                <w:lang w:eastAsia="es-ES"/>
              </w:rPr>
              <w:t>Máximo hasta cinco objetivos</w:t>
            </w:r>
            <w:r w:rsidRPr="00722BE7">
              <w:rPr>
                <w:rFonts w:ascii="Arial" w:hAnsi="Arial" w:cs="Arial"/>
                <w:i/>
                <w:color w:val="000000"/>
                <w:lang w:eastAsia="es-ES"/>
              </w:rPr>
              <w:t xml:space="preserve">. Deben </w:t>
            </w:r>
            <w:r w:rsidR="00AE76C9">
              <w:rPr>
                <w:rFonts w:ascii="Arial" w:hAnsi="Arial" w:cs="Arial"/>
                <w:i/>
                <w:color w:val="000000"/>
                <w:lang w:eastAsia="es-ES"/>
              </w:rPr>
              <w:t>escribirse en orden cronológico</w:t>
            </w:r>
            <w:r w:rsidR="00AE76C9" w:rsidRPr="00722BE7">
              <w:rPr>
                <w:rFonts w:ascii="Arial" w:hAnsi="Arial" w:cs="Arial"/>
                <w:i/>
                <w:color w:val="000000"/>
                <w:lang w:eastAsia="es-ES"/>
              </w:rPr>
              <w:t xml:space="preserve"> </w:t>
            </w:r>
            <w:r w:rsidR="00AE76C9">
              <w:rPr>
                <w:rFonts w:ascii="Arial" w:hAnsi="Arial" w:cs="Arial"/>
                <w:i/>
                <w:color w:val="000000"/>
                <w:lang w:eastAsia="es-ES"/>
              </w:rPr>
              <w:t xml:space="preserve">y </w:t>
            </w:r>
            <w:r w:rsidRPr="00722BE7">
              <w:rPr>
                <w:rFonts w:ascii="Arial" w:hAnsi="Arial" w:cs="Arial"/>
                <w:i/>
                <w:color w:val="000000"/>
                <w:lang w:eastAsia="es-ES"/>
              </w:rPr>
              <w:t>ser alcanzados durante el desarrollo de la investigación</w:t>
            </w:r>
            <w:r w:rsidR="00AD32A9">
              <w:rPr>
                <w:rFonts w:ascii="Arial" w:hAnsi="Arial" w:cs="Arial"/>
                <w:i/>
                <w:color w:val="000000"/>
                <w:lang w:eastAsia="es-ES"/>
              </w:rPr>
              <w:t>.</w:t>
            </w:r>
          </w:p>
        </w:tc>
      </w:tr>
      <w:tr w:rsidR="004B6DDD" w14:paraId="70B5FB67" w14:textId="77777777" w:rsidTr="005742D4">
        <w:tc>
          <w:tcPr>
            <w:tcW w:w="9394" w:type="dxa"/>
          </w:tcPr>
          <w:p w14:paraId="00E51DD4" w14:textId="44AFB680" w:rsidR="004B6DDD" w:rsidRPr="00C53E0B" w:rsidRDefault="00EE1C12" w:rsidP="005742D4">
            <w:pPr>
              <w:spacing w:after="0"/>
              <w:rPr>
                <w:rFonts w:ascii="Arial" w:hAnsi="Arial" w:cs="Arial"/>
              </w:rPr>
            </w:pPr>
            <w:r>
              <w:rPr>
                <w:rFonts w:ascii="Arial" w:hAnsi="Arial" w:cs="Arial"/>
              </w:rPr>
              <w:t xml:space="preserve">OE1: </w:t>
            </w:r>
            <w:r w:rsidR="00C53E0B">
              <w:rPr>
                <w:rFonts w:ascii="Arial" w:hAnsi="Arial" w:cs="Arial"/>
              </w:rPr>
              <w:t>Identificar una muestra de cafés ecuatorianos a analizar.</w:t>
            </w:r>
          </w:p>
        </w:tc>
      </w:tr>
      <w:tr w:rsidR="00EE1C12" w14:paraId="46FEAED2" w14:textId="77777777" w:rsidTr="00C53E0B">
        <w:trPr>
          <w:trHeight w:val="277"/>
        </w:trPr>
        <w:tc>
          <w:tcPr>
            <w:tcW w:w="9394" w:type="dxa"/>
          </w:tcPr>
          <w:p w14:paraId="107A82F5" w14:textId="23F93327" w:rsidR="00EE1C12" w:rsidRPr="00EE1C12" w:rsidRDefault="00EE1C12" w:rsidP="005742D4">
            <w:pPr>
              <w:spacing w:after="0"/>
              <w:rPr>
                <w:rFonts w:ascii="Arial" w:hAnsi="Arial" w:cs="Arial"/>
              </w:rPr>
            </w:pPr>
            <w:r>
              <w:rPr>
                <w:rFonts w:ascii="Arial" w:hAnsi="Arial" w:cs="Arial"/>
              </w:rPr>
              <w:t xml:space="preserve">OE2: </w:t>
            </w:r>
            <w:r w:rsidR="00C53E0B">
              <w:rPr>
                <w:rFonts w:ascii="Arial" w:hAnsi="Arial" w:cs="Arial"/>
              </w:rPr>
              <w:t xml:space="preserve">Realizar un proceso de gradación o cata de los cafés seleccionados. </w:t>
            </w:r>
          </w:p>
        </w:tc>
      </w:tr>
      <w:tr w:rsidR="00EE1C12" w14:paraId="23EC955D" w14:textId="77777777" w:rsidTr="005742D4">
        <w:tc>
          <w:tcPr>
            <w:tcW w:w="9394" w:type="dxa"/>
          </w:tcPr>
          <w:p w14:paraId="33858282" w14:textId="1DCA8C2C" w:rsidR="00EE1C12" w:rsidRDefault="00EE1C12" w:rsidP="00EE1C12">
            <w:pPr>
              <w:spacing w:after="0"/>
              <w:rPr>
                <w:rFonts w:ascii="Arial" w:hAnsi="Arial" w:cs="Arial"/>
              </w:rPr>
            </w:pPr>
            <w:r>
              <w:rPr>
                <w:rFonts w:ascii="Arial" w:hAnsi="Arial" w:cs="Arial"/>
              </w:rPr>
              <w:t>OE3:</w:t>
            </w:r>
            <w:r w:rsidR="00C53E0B">
              <w:rPr>
                <w:rFonts w:ascii="Arial" w:hAnsi="Arial" w:cs="Arial"/>
              </w:rPr>
              <w:t xml:space="preserve"> Contrastar la información obtenida con información entregada por métodos instrumentales de última generación disponibles en la Facultad de Ingeniería Química</w:t>
            </w:r>
          </w:p>
        </w:tc>
      </w:tr>
      <w:tr w:rsidR="00EE1C12" w14:paraId="71FA2D09" w14:textId="77777777" w:rsidTr="0008275D">
        <w:trPr>
          <w:trHeight w:val="486"/>
        </w:trPr>
        <w:tc>
          <w:tcPr>
            <w:tcW w:w="9394" w:type="dxa"/>
          </w:tcPr>
          <w:p w14:paraId="462AC5FC" w14:textId="77E81F48" w:rsidR="00EE1C12" w:rsidRDefault="00EE1C12" w:rsidP="00EE1C12">
            <w:pPr>
              <w:spacing w:after="0"/>
              <w:rPr>
                <w:rFonts w:ascii="Arial" w:hAnsi="Arial" w:cs="Arial"/>
              </w:rPr>
            </w:pPr>
            <w:r>
              <w:rPr>
                <w:rFonts w:ascii="Arial" w:hAnsi="Arial" w:cs="Arial"/>
              </w:rPr>
              <w:t>OE4:</w:t>
            </w:r>
            <w:r w:rsidR="00C53E0B">
              <w:rPr>
                <w:rFonts w:ascii="Arial" w:hAnsi="Arial" w:cs="Arial"/>
              </w:rPr>
              <w:t xml:space="preserve"> Realizar el análisis estadístico y determinar la relación subjetiva y objetiva de la calidad del café analizado. </w:t>
            </w:r>
          </w:p>
        </w:tc>
      </w:tr>
    </w:tbl>
    <w:p w14:paraId="2888D7E3" w14:textId="77777777" w:rsidR="000D0F9A" w:rsidRDefault="000D0F9A" w:rsidP="00F635FC">
      <w:pPr>
        <w:rPr>
          <w:rFonts w:ascii="Arial" w:hAnsi="Arial" w:cs="Arial"/>
          <w:b/>
        </w:rPr>
      </w:pPr>
    </w:p>
    <w:p w14:paraId="24CEDDE2" w14:textId="77777777" w:rsidR="00013B83" w:rsidRDefault="00013B83"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013B83" w:rsidRPr="008F3B2C" w14:paraId="2D2C5FEA" w14:textId="77777777" w:rsidTr="00013B83">
        <w:tc>
          <w:tcPr>
            <w:tcW w:w="9606" w:type="dxa"/>
            <w:shd w:val="clear" w:color="auto" w:fill="D9D9D9" w:themeFill="background1" w:themeFillShade="D9"/>
          </w:tcPr>
          <w:p w14:paraId="2F22E658" w14:textId="77777777" w:rsidR="00013B83" w:rsidRDefault="00013B83" w:rsidP="002B479A">
            <w:pPr>
              <w:spacing w:after="0"/>
              <w:rPr>
                <w:rFonts w:ascii="Arial" w:hAnsi="Arial" w:cs="Arial"/>
                <w:i/>
                <w:color w:val="000000"/>
                <w:lang w:eastAsia="es-ES"/>
              </w:rPr>
            </w:pPr>
            <w:r>
              <w:rPr>
                <w:rFonts w:ascii="Arial" w:hAnsi="Arial" w:cs="Arial"/>
                <w:b/>
              </w:rPr>
              <w:t>10</w:t>
            </w:r>
            <w:r w:rsidRPr="002D302B">
              <w:rPr>
                <w:rFonts w:ascii="Arial" w:hAnsi="Arial" w:cs="Arial"/>
                <w:b/>
              </w:rPr>
              <w:t xml:space="preserve">.- </w:t>
            </w:r>
            <w:r w:rsidR="006A070C">
              <w:rPr>
                <w:rFonts w:ascii="Arial" w:hAnsi="Arial" w:cs="Arial"/>
                <w:b/>
              </w:rPr>
              <w:t>METODOLOGÍA</w:t>
            </w:r>
          </w:p>
          <w:p w14:paraId="68EB7D22" w14:textId="77777777" w:rsidR="00013B83" w:rsidRPr="008F3B2C" w:rsidRDefault="00013B83" w:rsidP="002B479A">
            <w:pPr>
              <w:spacing w:after="0"/>
              <w:rPr>
                <w:rFonts w:ascii="Arial" w:hAnsi="Arial" w:cs="Arial"/>
              </w:rPr>
            </w:pPr>
            <w:r>
              <w:rPr>
                <w:rFonts w:ascii="Arial" w:hAnsi="Arial" w:cs="Arial"/>
                <w:i/>
                <w:color w:val="000000"/>
                <w:lang w:eastAsia="es-ES"/>
              </w:rPr>
              <w:t>Describe el proceso que va a seguir para cumplir los objetivos o demostrar la hipótesis.</w:t>
            </w:r>
          </w:p>
        </w:tc>
      </w:tr>
      <w:tr w:rsidR="008F3B2C" w14:paraId="24740855" w14:textId="77777777" w:rsidTr="00013B83">
        <w:trPr>
          <w:trHeight w:val="261"/>
        </w:trPr>
        <w:tc>
          <w:tcPr>
            <w:tcW w:w="9606" w:type="dxa"/>
            <w:shd w:val="clear" w:color="auto" w:fill="9CC2E5" w:themeFill="accent1" w:themeFillTint="99"/>
            <w:vAlign w:val="bottom"/>
          </w:tcPr>
          <w:p w14:paraId="1A685054" w14:textId="77777777" w:rsidR="008F3B2C" w:rsidRDefault="008F3B2C" w:rsidP="005742D4">
            <w:pPr>
              <w:spacing w:after="0"/>
              <w:rPr>
                <w:rFonts w:ascii="Arial" w:hAnsi="Arial" w:cs="Arial"/>
              </w:rPr>
            </w:pPr>
            <w:r>
              <w:rPr>
                <w:rFonts w:ascii="Arial" w:hAnsi="Arial" w:cs="Arial"/>
              </w:rPr>
              <w:t>10.1.- Diseño del Estudio</w:t>
            </w:r>
          </w:p>
          <w:p w14:paraId="2EDE6276" w14:textId="77777777" w:rsidR="008F3B2C" w:rsidRPr="005742D4" w:rsidRDefault="00525FCA" w:rsidP="00525FCA">
            <w:pPr>
              <w:spacing w:after="0"/>
              <w:rPr>
                <w:rFonts w:ascii="Arial" w:hAnsi="Arial" w:cs="Arial"/>
                <w:i/>
              </w:rPr>
            </w:pPr>
            <w:r>
              <w:rPr>
                <w:rFonts w:ascii="Arial" w:hAnsi="Arial" w:cs="Arial"/>
                <w:i/>
              </w:rPr>
              <w:t>(</w:t>
            </w:r>
            <w:r w:rsidR="006A070C">
              <w:rPr>
                <w:rFonts w:ascii="Arial" w:hAnsi="Arial" w:cs="Arial"/>
                <w:i/>
              </w:rPr>
              <w:t>Redacción</w:t>
            </w:r>
            <w:r w:rsidR="00FC581D">
              <w:rPr>
                <w:rFonts w:ascii="Arial" w:hAnsi="Arial" w:cs="Arial"/>
                <w:i/>
              </w:rPr>
              <w:t xml:space="preserve"> que incluye</w:t>
            </w:r>
            <w:r>
              <w:rPr>
                <w:rFonts w:ascii="Arial" w:hAnsi="Arial" w:cs="Arial"/>
                <w:i/>
              </w:rPr>
              <w:t xml:space="preserve"> el tipo de estudio, </w:t>
            </w:r>
            <w:r w:rsidR="005742D4">
              <w:rPr>
                <w:rFonts w:ascii="Arial" w:hAnsi="Arial" w:cs="Arial"/>
                <w:i/>
              </w:rPr>
              <w:t>sujetos</w:t>
            </w:r>
            <w:r>
              <w:rPr>
                <w:rFonts w:ascii="Arial" w:hAnsi="Arial" w:cs="Arial"/>
                <w:i/>
              </w:rPr>
              <w:t xml:space="preserve"> u objetos que participarán, y qué se realizará)</w:t>
            </w:r>
          </w:p>
        </w:tc>
      </w:tr>
      <w:tr w:rsidR="008F3B2C" w14:paraId="55D009C3" w14:textId="77777777" w:rsidTr="00013B83">
        <w:trPr>
          <w:trHeight w:val="548"/>
        </w:trPr>
        <w:tc>
          <w:tcPr>
            <w:tcW w:w="9606" w:type="dxa"/>
          </w:tcPr>
          <w:p w14:paraId="60D0BECD" w14:textId="5EC7F247" w:rsidR="00E64878" w:rsidRDefault="00E64878" w:rsidP="005742D4">
            <w:pPr>
              <w:rPr>
                <w:rFonts w:ascii="Arial" w:hAnsi="Arial" w:cs="Arial"/>
              </w:rPr>
            </w:pPr>
            <w:r>
              <w:rPr>
                <w:rFonts w:ascii="Arial" w:hAnsi="Arial" w:cs="Arial"/>
              </w:rPr>
              <w:t>Definición de la muestra de cafés a estudiar.</w:t>
            </w:r>
            <w:r w:rsidR="006B756D">
              <w:rPr>
                <w:rFonts w:ascii="Arial" w:hAnsi="Arial" w:cs="Arial"/>
              </w:rPr>
              <w:t xml:space="preserve"> </w:t>
            </w:r>
          </w:p>
          <w:p w14:paraId="3D703F6E" w14:textId="08A95451" w:rsidR="006417E1" w:rsidRDefault="006417E1" w:rsidP="008927C4">
            <w:pPr>
              <w:pStyle w:val="Prrafodelista"/>
              <w:numPr>
                <w:ilvl w:val="0"/>
                <w:numId w:val="10"/>
              </w:numPr>
              <w:rPr>
                <w:rFonts w:ascii="Arial" w:hAnsi="Arial" w:cs="Arial"/>
              </w:rPr>
            </w:pPr>
            <w:r>
              <w:rPr>
                <w:rFonts w:ascii="Arial" w:hAnsi="Arial" w:cs="Arial"/>
              </w:rPr>
              <w:t>Se identifican las zonas cafeteras del Ecuador según un censo agrícola y la importancia de cada zona en términos de representación de mercado.</w:t>
            </w:r>
          </w:p>
          <w:p w14:paraId="63145DBF" w14:textId="1BA3F42C" w:rsidR="006B4AB9" w:rsidRDefault="006B4AB9" w:rsidP="008927C4">
            <w:pPr>
              <w:pStyle w:val="Prrafodelista"/>
              <w:numPr>
                <w:ilvl w:val="0"/>
                <w:numId w:val="10"/>
              </w:numPr>
              <w:rPr>
                <w:rFonts w:ascii="Arial" w:hAnsi="Arial" w:cs="Arial"/>
              </w:rPr>
            </w:pPr>
            <w:r w:rsidRPr="006B4AB9">
              <w:rPr>
                <w:rFonts w:ascii="Arial" w:hAnsi="Arial" w:cs="Arial"/>
              </w:rPr>
              <w:t>Identificar las variedades y su localización geográfica</w:t>
            </w:r>
          </w:p>
          <w:p w14:paraId="61F76805" w14:textId="77777777" w:rsidR="006417E1" w:rsidRDefault="006417E1" w:rsidP="008927C4">
            <w:pPr>
              <w:pStyle w:val="Prrafodelista"/>
              <w:numPr>
                <w:ilvl w:val="0"/>
                <w:numId w:val="10"/>
              </w:numPr>
              <w:rPr>
                <w:rFonts w:ascii="Arial" w:hAnsi="Arial" w:cs="Arial"/>
              </w:rPr>
            </w:pPr>
            <w:r>
              <w:rPr>
                <w:rFonts w:ascii="Arial" w:hAnsi="Arial" w:cs="Arial"/>
              </w:rPr>
              <w:t>Se diseña un plan de recolección de muestras y procesos de almacenamiento que minimicen la degeneración del grano.</w:t>
            </w:r>
          </w:p>
          <w:p w14:paraId="07A5E537" w14:textId="078630A5" w:rsidR="00E64878" w:rsidRDefault="006417E1" w:rsidP="006417E1">
            <w:pPr>
              <w:rPr>
                <w:rFonts w:ascii="Arial" w:hAnsi="Arial" w:cs="Arial"/>
              </w:rPr>
            </w:pPr>
            <w:r w:rsidRPr="006417E1">
              <w:rPr>
                <w:rFonts w:ascii="Arial" w:hAnsi="Arial" w:cs="Arial"/>
              </w:rPr>
              <w:t xml:space="preserve"> </w:t>
            </w:r>
            <w:r>
              <w:rPr>
                <w:rFonts w:ascii="Arial" w:hAnsi="Arial" w:cs="Arial"/>
              </w:rPr>
              <w:t>Procesos de gradación y definición de calidad de café</w:t>
            </w:r>
            <w:r w:rsidR="0008275D">
              <w:rPr>
                <w:rFonts w:ascii="Arial" w:hAnsi="Arial" w:cs="Arial"/>
              </w:rPr>
              <w:t xml:space="preserve"> </w:t>
            </w:r>
          </w:p>
          <w:p w14:paraId="1A3FC34A" w14:textId="77777777" w:rsidR="006B4AB9" w:rsidRPr="006B4AB9" w:rsidRDefault="006B4AB9" w:rsidP="006B4AB9">
            <w:pPr>
              <w:pStyle w:val="Prrafodelista"/>
              <w:numPr>
                <w:ilvl w:val="0"/>
                <w:numId w:val="10"/>
              </w:numPr>
              <w:rPr>
                <w:rFonts w:ascii="Arial" w:hAnsi="Arial" w:cs="Arial"/>
              </w:rPr>
            </w:pPr>
            <w:r>
              <w:rPr>
                <w:rFonts w:ascii="Arial" w:hAnsi="Arial" w:cs="Arial"/>
              </w:rPr>
              <w:t>S</w:t>
            </w:r>
            <w:r w:rsidRPr="006B4AB9">
              <w:rPr>
                <w:rFonts w:ascii="Arial" w:hAnsi="Arial" w:cs="Arial"/>
              </w:rPr>
              <w:t>eleccionar muestras que puedan ser comparables entre si mediante los análisis organolépticos.</w:t>
            </w:r>
          </w:p>
          <w:p w14:paraId="6337678A" w14:textId="77777777" w:rsidR="006417E1" w:rsidRPr="006417E1" w:rsidRDefault="006417E1" w:rsidP="006B4AB9">
            <w:pPr>
              <w:pStyle w:val="Prrafodelista"/>
              <w:numPr>
                <w:ilvl w:val="0"/>
                <w:numId w:val="10"/>
              </w:numPr>
              <w:rPr>
                <w:rFonts w:ascii="Arial" w:hAnsi="Arial" w:cs="Arial"/>
              </w:rPr>
            </w:pPr>
            <w:r>
              <w:rPr>
                <w:rFonts w:ascii="Arial" w:hAnsi="Arial" w:cs="Arial"/>
              </w:rPr>
              <w:t>Se ordenan las muestras y se definen criterios de evaluación.</w:t>
            </w:r>
          </w:p>
          <w:p w14:paraId="04F60CEE" w14:textId="77777777" w:rsidR="006B756D" w:rsidRDefault="006B756D" w:rsidP="006B4AB9">
            <w:pPr>
              <w:pStyle w:val="Prrafodelista"/>
              <w:numPr>
                <w:ilvl w:val="0"/>
                <w:numId w:val="10"/>
              </w:numPr>
              <w:rPr>
                <w:rFonts w:ascii="Arial" w:hAnsi="Arial" w:cs="Arial"/>
              </w:rPr>
            </w:pPr>
            <w:r>
              <w:rPr>
                <w:rFonts w:ascii="Arial" w:hAnsi="Arial" w:cs="Arial"/>
              </w:rPr>
              <w:t xml:space="preserve">Selección de profesionales de gradación o cata de café </w:t>
            </w:r>
          </w:p>
          <w:p w14:paraId="05CFEB7F" w14:textId="77777777" w:rsidR="006B4AB9" w:rsidRDefault="006417E1" w:rsidP="006B4AB9">
            <w:pPr>
              <w:pStyle w:val="Prrafodelista"/>
              <w:numPr>
                <w:ilvl w:val="0"/>
                <w:numId w:val="10"/>
              </w:numPr>
              <w:rPr>
                <w:rFonts w:ascii="Arial" w:hAnsi="Arial" w:cs="Arial"/>
              </w:rPr>
            </w:pPr>
            <w:r>
              <w:rPr>
                <w:rFonts w:ascii="Arial" w:hAnsi="Arial" w:cs="Arial"/>
              </w:rPr>
              <w:t>Una vez seleccionada la muestra se identifica la gradación previa o en caso de no poseerla se procede a un protocolo de cata</w:t>
            </w:r>
          </w:p>
          <w:p w14:paraId="6CE293B8" w14:textId="4204E91B" w:rsidR="008F3B2C" w:rsidRDefault="006B756D" w:rsidP="006B756D">
            <w:pPr>
              <w:rPr>
                <w:rFonts w:ascii="Arial" w:hAnsi="Arial" w:cs="Arial"/>
              </w:rPr>
            </w:pPr>
            <w:r>
              <w:rPr>
                <w:rFonts w:ascii="Arial" w:hAnsi="Arial" w:cs="Arial"/>
              </w:rPr>
              <w:t xml:space="preserve">Análisis instrumental </w:t>
            </w:r>
          </w:p>
          <w:p w14:paraId="2836E620" w14:textId="77777777" w:rsidR="00DD2952" w:rsidRDefault="00DD2952" w:rsidP="00DD2952">
            <w:pPr>
              <w:pStyle w:val="Prrafodelista"/>
              <w:numPr>
                <w:ilvl w:val="0"/>
                <w:numId w:val="12"/>
              </w:numPr>
              <w:rPr>
                <w:rFonts w:ascii="Arial" w:hAnsi="Arial" w:cs="Arial"/>
              </w:rPr>
            </w:pPr>
            <w:r>
              <w:rPr>
                <w:rFonts w:ascii="Arial" w:hAnsi="Arial" w:cs="Arial"/>
              </w:rPr>
              <w:t>Determinación de curvas de humedad TGA</w:t>
            </w:r>
          </w:p>
          <w:p w14:paraId="2C5EE69E" w14:textId="77777777" w:rsidR="00DD2952" w:rsidRDefault="00DD2952" w:rsidP="00DD2952">
            <w:pPr>
              <w:pStyle w:val="Prrafodelista"/>
              <w:numPr>
                <w:ilvl w:val="0"/>
                <w:numId w:val="12"/>
              </w:numPr>
              <w:rPr>
                <w:rFonts w:ascii="Arial" w:hAnsi="Arial" w:cs="Arial"/>
              </w:rPr>
            </w:pPr>
            <w:r>
              <w:rPr>
                <w:rFonts w:ascii="Arial" w:hAnsi="Arial" w:cs="Arial"/>
              </w:rPr>
              <w:t>Determinación de componentes volátiles GC</w:t>
            </w:r>
          </w:p>
          <w:p w14:paraId="242C59F1" w14:textId="48817341" w:rsidR="00DD2952" w:rsidRDefault="00DD2952" w:rsidP="00DD2952">
            <w:pPr>
              <w:pStyle w:val="Prrafodelista"/>
              <w:numPr>
                <w:ilvl w:val="0"/>
                <w:numId w:val="12"/>
              </w:numPr>
              <w:rPr>
                <w:rFonts w:ascii="Arial" w:hAnsi="Arial" w:cs="Arial"/>
              </w:rPr>
            </w:pPr>
            <w:r>
              <w:rPr>
                <w:rFonts w:ascii="Arial" w:hAnsi="Arial" w:cs="Arial"/>
              </w:rPr>
              <w:t>Determinación de compuestos solubles HPLC</w:t>
            </w:r>
          </w:p>
          <w:p w14:paraId="5E406680" w14:textId="3FDBEBD4" w:rsidR="00DD2952" w:rsidRDefault="00DD2952" w:rsidP="00DD2952">
            <w:pPr>
              <w:rPr>
                <w:rFonts w:ascii="Arial" w:hAnsi="Arial" w:cs="Arial"/>
              </w:rPr>
            </w:pPr>
            <w:r>
              <w:rPr>
                <w:rFonts w:ascii="Arial" w:hAnsi="Arial" w:cs="Arial"/>
              </w:rPr>
              <w:t>Análisis estadístico de relación</w:t>
            </w:r>
            <w:r w:rsidR="0008275D">
              <w:rPr>
                <w:rFonts w:ascii="Arial" w:hAnsi="Arial" w:cs="Arial"/>
              </w:rPr>
              <w:t xml:space="preserve"> </w:t>
            </w:r>
          </w:p>
          <w:p w14:paraId="178D92F2" w14:textId="1A64CE9E" w:rsidR="00DD2952" w:rsidRDefault="006E2E66" w:rsidP="00DD2952">
            <w:pPr>
              <w:pStyle w:val="Prrafodelista"/>
              <w:numPr>
                <w:ilvl w:val="0"/>
                <w:numId w:val="13"/>
              </w:numPr>
              <w:rPr>
                <w:rFonts w:ascii="Arial" w:hAnsi="Arial" w:cs="Arial"/>
              </w:rPr>
            </w:pPr>
            <w:r>
              <w:rPr>
                <w:rFonts w:ascii="Arial" w:hAnsi="Arial" w:cs="Arial"/>
              </w:rPr>
              <w:t xml:space="preserve">Análisis de correlación de las variables estudiadas </w:t>
            </w:r>
          </w:p>
          <w:p w14:paraId="1CEFC787" w14:textId="77777777" w:rsidR="006E2E66" w:rsidRDefault="006E2E66" w:rsidP="00DD2952">
            <w:pPr>
              <w:pStyle w:val="Prrafodelista"/>
              <w:numPr>
                <w:ilvl w:val="0"/>
                <w:numId w:val="13"/>
              </w:numPr>
              <w:rPr>
                <w:rFonts w:ascii="Arial" w:hAnsi="Arial" w:cs="Arial"/>
              </w:rPr>
            </w:pPr>
            <w:r>
              <w:rPr>
                <w:rFonts w:ascii="Arial" w:hAnsi="Arial" w:cs="Arial"/>
              </w:rPr>
              <w:t xml:space="preserve">Procesamiento de datos </w:t>
            </w:r>
          </w:p>
          <w:p w14:paraId="5B568A7F" w14:textId="77777777" w:rsidR="006E2E66" w:rsidRDefault="006E2E66" w:rsidP="00DD2952">
            <w:pPr>
              <w:pStyle w:val="Prrafodelista"/>
              <w:numPr>
                <w:ilvl w:val="0"/>
                <w:numId w:val="13"/>
              </w:numPr>
              <w:rPr>
                <w:rFonts w:ascii="Arial" w:hAnsi="Arial" w:cs="Arial"/>
              </w:rPr>
            </w:pPr>
            <w:r>
              <w:rPr>
                <w:rFonts w:ascii="Arial" w:hAnsi="Arial" w:cs="Arial"/>
              </w:rPr>
              <w:t xml:space="preserve">Análisis de varianza </w:t>
            </w:r>
          </w:p>
          <w:p w14:paraId="666F23BB" w14:textId="77777777" w:rsidR="006E2E66" w:rsidRDefault="006E2E66" w:rsidP="00DD2952">
            <w:pPr>
              <w:pStyle w:val="Prrafodelista"/>
              <w:numPr>
                <w:ilvl w:val="0"/>
                <w:numId w:val="13"/>
              </w:numPr>
              <w:rPr>
                <w:rFonts w:ascii="Arial" w:hAnsi="Arial" w:cs="Arial"/>
              </w:rPr>
            </w:pPr>
            <w:r>
              <w:rPr>
                <w:rFonts w:ascii="Arial" w:hAnsi="Arial" w:cs="Arial"/>
              </w:rPr>
              <w:t xml:space="preserve">Salida en producción </w:t>
            </w:r>
          </w:p>
          <w:p w14:paraId="43C7693A" w14:textId="77777777" w:rsidR="006E2E66" w:rsidRDefault="006E2E66" w:rsidP="006E2E66">
            <w:pPr>
              <w:rPr>
                <w:rFonts w:ascii="Arial" w:hAnsi="Arial" w:cs="Arial"/>
              </w:rPr>
            </w:pPr>
            <w:r>
              <w:rPr>
                <w:rFonts w:ascii="Arial" w:hAnsi="Arial" w:cs="Arial"/>
              </w:rPr>
              <w:t>Presentación de resultados</w:t>
            </w:r>
          </w:p>
          <w:p w14:paraId="21132BE5" w14:textId="77777777" w:rsidR="006E2E66" w:rsidRDefault="00D878F6" w:rsidP="006E2E66">
            <w:pPr>
              <w:pStyle w:val="Prrafodelista"/>
              <w:numPr>
                <w:ilvl w:val="0"/>
                <w:numId w:val="14"/>
              </w:numPr>
              <w:rPr>
                <w:rFonts w:ascii="Arial" w:hAnsi="Arial" w:cs="Arial"/>
              </w:rPr>
            </w:pPr>
            <w:r>
              <w:rPr>
                <w:rFonts w:ascii="Arial" w:hAnsi="Arial" w:cs="Arial"/>
              </w:rPr>
              <w:lastRenderedPageBreak/>
              <w:t>Artículo científico</w:t>
            </w:r>
          </w:p>
          <w:p w14:paraId="7FDCD478" w14:textId="2E10F7E0" w:rsidR="00D878F6" w:rsidRPr="006E2E66" w:rsidRDefault="00D878F6" w:rsidP="006E2E66">
            <w:pPr>
              <w:pStyle w:val="Prrafodelista"/>
              <w:numPr>
                <w:ilvl w:val="0"/>
                <w:numId w:val="14"/>
              </w:numPr>
              <w:rPr>
                <w:rFonts w:ascii="Arial" w:hAnsi="Arial" w:cs="Arial"/>
              </w:rPr>
            </w:pPr>
            <w:r>
              <w:rPr>
                <w:rFonts w:ascii="Arial" w:hAnsi="Arial" w:cs="Arial"/>
              </w:rPr>
              <w:t>Publicación de resultados, poster o revista científica</w:t>
            </w:r>
          </w:p>
        </w:tc>
      </w:tr>
    </w:tbl>
    <w:p w14:paraId="29135595" w14:textId="77777777" w:rsidR="008F3B2C" w:rsidRDefault="008F3B2C" w:rsidP="00F635FC">
      <w:pPr>
        <w:rPr>
          <w:rFonts w:ascii="Arial" w:hAnsi="Arial" w:cs="Arial"/>
          <w:b/>
        </w:rPr>
      </w:pPr>
    </w:p>
    <w:p w14:paraId="65C70380" w14:textId="77777777" w:rsidR="00013B83" w:rsidRDefault="00013B83"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548E576B" w14:textId="77777777" w:rsidTr="002048FF">
        <w:trPr>
          <w:trHeight w:val="261"/>
        </w:trPr>
        <w:tc>
          <w:tcPr>
            <w:tcW w:w="9606" w:type="dxa"/>
            <w:shd w:val="clear" w:color="auto" w:fill="9CC2E5" w:themeFill="accent1" w:themeFillTint="99"/>
            <w:vAlign w:val="bottom"/>
          </w:tcPr>
          <w:p w14:paraId="1EDE458E" w14:textId="77777777" w:rsidR="008F3B2C" w:rsidRDefault="008F3B2C" w:rsidP="005742D4">
            <w:pPr>
              <w:spacing w:after="0"/>
              <w:rPr>
                <w:rFonts w:ascii="Arial" w:hAnsi="Arial" w:cs="Arial"/>
              </w:rPr>
            </w:pPr>
            <w:r>
              <w:rPr>
                <w:rFonts w:ascii="Arial" w:hAnsi="Arial" w:cs="Arial"/>
              </w:rPr>
              <w:t>10.2.- Sujeto</w:t>
            </w:r>
            <w:r w:rsidR="00F9400E">
              <w:rPr>
                <w:rFonts w:ascii="Arial" w:hAnsi="Arial" w:cs="Arial"/>
              </w:rPr>
              <w:t>s</w:t>
            </w:r>
            <w:r>
              <w:rPr>
                <w:rFonts w:ascii="Arial" w:hAnsi="Arial" w:cs="Arial"/>
              </w:rPr>
              <w:t xml:space="preserve"> y Tamaño de la Muestra </w:t>
            </w:r>
          </w:p>
          <w:p w14:paraId="501F1C52" w14:textId="77777777" w:rsidR="008F3B2C" w:rsidRPr="005742D4" w:rsidRDefault="002B569B" w:rsidP="005742D4">
            <w:pPr>
              <w:spacing w:after="0"/>
              <w:rPr>
                <w:rFonts w:ascii="Arial" w:hAnsi="Arial" w:cs="Arial"/>
                <w:i/>
              </w:rPr>
            </w:pPr>
            <w:r>
              <w:rPr>
                <w:rFonts w:ascii="Arial" w:hAnsi="Arial" w:cs="Arial"/>
                <w:i/>
              </w:rPr>
              <w:t>(</w:t>
            </w:r>
            <w:r w:rsidR="00013B83">
              <w:rPr>
                <w:rFonts w:ascii="Arial" w:hAnsi="Arial" w:cs="Arial"/>
                <w:i/>
              </w:rPr>
              <w:t xml:space="preserve">Es mandatorio en proyectos </w:t>
            </w:r>
            <w:r>
              <w:rPr>
                <w:rFonts w:ascii="Arial" w:hAnsi="Arial" w:cs="Arial"/>
                <w:i/>
              </w:rPr>
              <w:t>con seres vivos</w:t>
            </w:r>
            <w:r w:rsidR="00AE76C9">
              <w:rPr>
                <w:rFonts w:ascii="Arial" w:hAnsi="Arial" w:cs="Arial"/>
                <w:i/>
              </w:rPr>
              <w:t>,</w:t>
            </w:r>
            <w:r>
              <w:rPr>
                <w:rFonts w:ascii="Arial" w:hAnsi="Arial" w:cs="Arial"/>
                <w:i/>
              </w:rPr>
              <w:t xml:space="preserve"> </w:t>
            </w:r>
            <w:r w:rsidR="005742D4">
              <w:rPr>
                <w:rFonts w:ascii="Arial" w:hAnsi="Arial" w:cs="Arial"/>
                <w:i/>
              </w:rPr>
              <w:t>explicar cómo se calcu</w:t>
            </w:r>
            <w:r>
              <w:rPr>
                <w:rFonts w:ascii="Arial" w:hAnsi="Arial" w:cs="Arial"/>
                <w:i/>
              </w:rPr>
              <w:t xml:space="preserve">ló la muestra, poner fórmulas. </w:t>
            </w:r>
            <w:r w:rsidR="005742D4">
              <w:rPr>
                <w:rFonts w:ascii="Arial" w:hAnsi="Arial" w:cs="Arial"/>
                <w:i/>
              </w:rPr>
              <w:t>Si trabaja con el univer</w:t>
            </w:r>
            <w:r w:rsidR="006A070C">
              <w:rPr>
                <w:rFonts w:ascii="Arial" w:hAnsi="Arial" w:cs="Arial"/>
                <w:i/>
              </w:rPr>
              <w:t>so indicar el número de sujetos</w:t>
            </w:r>
            <w:r w:rsidR="008F3B2C" w:rsidRPr="005742D4">
              <w:rPr>
                <w:rFonts w:ascii="Arial" w:hAnsi="Arial" w:cs="Arial"/>
                <w:i/>
              </w:rPr>
              <w:t xml:space="preserve">) </w:t>
            </w:r>
            <w:r>
              <w:rPr>
                <w:rFonts w:ascii="Arial" w:hAnsi="Arial" w:cs="Arial"/>
                <w:i/>
              </w:rPr>
              <w:t xml:space="preserve"> (SI no aplica ponga no aplica)</w:t>
            </w:r>
          </w:p>
        </w:tc>
      </w:tr>
      <w:tr w:rsidR="008F3B2C" w14:paraId="2FDE26E9" w14:textId="77777777" w:rsidTr="005742D4">
        <w:trPr>
          <w:trHeight w:val="548"/>
        </w:trPr>
        <w:tc>
          <w:tcPr>
            <w:tcW w:w="9606" w:type="dxa"/>
          </w:tcPr>
          <w:p w14:paraId="2514F3EA" w14:textId="50E44D80" w:rsidR="00C9009B" w:rsidRDefault="00C9009B" w:rsidP="005742D4">
            <w:pPr>
              <w:spacing w:after="0"/>
              <w:rPr>
                <w:rFonts w:ascii="Arial" w:hAnsi="Arial" w:cs="Arial"/>
              </w:rPr>
            </w:pPr>
            <w:r>
              <w:rPr>
                <w:rFonts w:ascii="Arial" w:hAnsi="Arial" w:cs="Arial"/>
              </w:rPr>
              <w:t>Identificar las variables de café Ecuador según un censo agrícola y verificar disponibilidad de muestras con diferentes gradaciones.</w:t>
            </w:r>
          </w:p>
        </w:tc>
      </w:tr>
    </w:tbl>
    <w:p w14:paraId="78877662" w14:textId="77777777" w:rsidR="008F3B2C" w:rsidRDefault="008F3B2C" w:rsidP="00F635FC">
      <w:pPr>
        <w:rPr>
          <w:rFonts w:ascii="Arial" w:hAnsi="Arial" w:cs="Arial"/>
          <w:b/>
        </w:rPr>
      </w:pPr>
    </w:p>
    <w:p w14:paraId="7FD58136" w14:textId="77777777" w:rsidR="002048FF" w:rsidRDefault="002048FF"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79209851" w14:textId="77777777" w:rsidTr="002048FF">
        <w:trPr>
          <w:trHeight w:val="261"/>
        </w:trPr>
        <w:tc>
          <w:tcPr>
            <w:tcW w:w="9606" w:type="dxa"/>
            <w:shd w:val="clear" w:color="auto" w:fill="9CC2E5" w:themeFill="accent1" w:themeFillTint="99"/>
            <w:vAlign w:val="bottom"/>
          </w:tcPr>
          <w:p w14:paraId="3CCAFF4F" w14:textId="77777777" w:rsidR="008F3B2C" w:rsidRDefault="008F3B2C" w:rsidP="005742D4">
            <w:pPr>
              <w:spacing w:after="0"/>
              <w:rPr>
                <w:rFonts w:ascii="Arial" w:hAnsi="Arial" w:cs="Arial"/>
              </w:rPr>
            </w:pPr>
            <w:r>
              <w:rPr>
                <w:rFonts w:ascii="Arial" w:hAnsi="Arial" w:cs="Arial"/>
              </w:rPr>
              <w:t xml:space="preserve">10.3.- Definición y medición de variables </w:t>
            </w:r>
          </w:p>
          <w:p w14:paraId="52B15BEE" w14:textId="77777777" w:rsidR="008F3B2C" w:rsidRPr="005742D4" w:rsidRDefault="008F3B2C" w:rsidP="005742D4">
            <w:pPr>
              <w:spacing w:after="0"/>
              <w:rPr>
                <w:rFonts w:ascii="Arial" w:hAnsi="Arial" w:cs="Arial"/>
                <w:i/>
              </w:rPr>
            </w:pPr>
            <w:r w:rsidRPr="005742D4">
              <w:rPr>
                <w:rFonts w:ascii="Arial" w:hAnsi="Arial" w:cs="Arial"/>
                <w:i/>
              </w:rPr>
              <w:t>(</w:t>
            </w:r>
            <w:r w:rsidR="005742D4" w:rsidRPr="005742D4">
              <w:rPr>
                <w:rFonts w:ascii="Arial" w:hAnsi="Arial" w:cs="Arial"/>
                <w:i/>
              </w:rPr>
              <w:t xml:space="preserve">Describa claramente todas las variables a investigar, </w:t>
            </w:r>
            <w:r w:rsidR="005742D4">
              <w:rPr>
                <w:rFonts w:ascii="Arial" w:hAnsi="Arial" w:cs="Arial"/>
                <w:i/>
              </w:rPr>
              <w:t>sus dimensiones, los instrumentos</w:t>
            </w:r>
            <w:r w:rsidR="005742D4" w:rsidRPr="005742D4">
              <w:rPr>
                <w:rFonts w:ascii="Arial" w:hAnsi="Arial" w:cs="Arial"/>
                <w:i/>
              </w:rPr>
              <w:t xml:space="preserve">) </w:t>
            </w:r>
          </w:p>
        </w:tc>
      </w:tr>
      <w:tr w:rsidR="008F3B2C" w14:paraId="085721A4" w14:textId="77777777" w:rsidTr="005742D4">
        <w:trPr>
          <w:trHeight w:val="548"/>
        </w:trPr>
        <w:tc>
          <w:tcPr>
            <w:tcW w:w="9606" w:type="dxa"/>
          </w:tcPr>
          <w:p w14:paraId="728059FA" w14:textId="52463AF9" w:rsidR="008F3B2C" w:rsidRDefault="00C9009B" w:rsidP="005742D4">
            <w:pPr>
              <w:rPr>
                <w:rFonts w:ascii="Arial" w:hAnsi="Arial" w:cs="Arial"/>
              </w:rPr>
            </w:pPr>
            <w:r>
              <w:rPr>
                <w:rFonts w:ascii="Arial" w:hAnsi="Arial" w:cs="Arial"/>
              </w:rPr>
              <w:t>Variables</w:t>
            </w:r>
            <w:r w:rsidR="000B009A">
              <w:rPr>
                <w:rFonts w:ascii="Arial" w:hAnsi="Arial" w:cs="Arial"/>
              </w:rPr>
              <w:t xml:space="preserve"> 1</w:t>
            </w:r>
          </w:p>
          <w:p w14:paraId="3D5F6569" w14:textId="4A44F3B5" w:rsidR="000B009A" w:rsidRDefault="000B009A" w:rsidP="005742D4">
            <w:pPr>
              <w:rPr>
                <w:rFonts w:ascii="Arial" w:hAnsi="Arial" w:cs="Arial"/>
              </w:rPr>
            </w:pPr>
            <w:r>
              <w:rPr>
                <w:rFonts w:ascii="Arial" w:hAnsi="Arial" w:cs="Arial"/>
              </w:rPr>
              <w:t xml:space="preserve">Composición cualitativa y cuantitativa de las infusiones de café </w:t>
            </w:r>
          </w:p>
          <w:p w14:paraId="75D6A025" w14:textId="1F72B746" w:rsidR="00C9009B" w:rsidRDefault="00C9009B" w:rsidP="00C9009B">
            <w:pPr>
              <w:pStyle w:val="Prrafodelista"/>
              <w:numPr>
                <w:ilvl w:val="0"/>
                <w:numId w:val="12"/>
              </w:numPr>
              <w:rPr>
                <w:rFonts w:ascii="Arial" w:hAnsi="Arial" w:cs="Arial"/>
              </w:rPr>
            </w:pPr>
            <w:r>
              <w:rPr>
                <w:rFonts w:ascii="Arial" w:hAnsi="Arial" w:cs="Arial"/>
              </w:rPr>
              <w:t>Curvas de humedad equipo TGA</w:t>
            </w:r>
          </w:p>
          <w:p w14:paraId="45CA9038" w14:textId="71254A6F" w:rsidR="00C9009B" w:rsidRDefault="00C9009B" w:rsidP="00C9009B">
            <w:pPr>
              <w:pStyle w:val="Prrafodelista"/>
              <w:numPr>
                <w:ilvl w:val="0"/>
                <w:numId w:val="12"/>
              </w:numPr>
              <w:rPr>
                <w:rFonts w:ascii="Arial" w:hAnsi="Arial" w:cs="Arial"/>
              </w:rPr>
            </w:pPr>
            <w:r>
              <w:rPr>
                <w:rFonts w:ascii="Arial" w:hAnsi="Arial" w:cs="Arial"/>
              </w:rPr>
              <w:t>Componentes volátiles equipo GC</w:t>
            </w:r>
          </w:p>
          <w:p w14:paraId="070B9A06" w14:textId="3EA57BAF" w:rsidR="00C9009B" w:rsidRDefault="00C9009B" w:rsidP="00C9009B">
            <w:pPr>
              <w:pStyle w:val="Prrafodelista"/>
              <w:numPr>
                <w:ilvl w:val="0"/>
                <w:numId w:val="12"/>
              </w:numPr>
              <w:rPr>
                <w:rFonts w:ascii="Arial" w:hAnsi="Arial" w:cs="Arial"/>
              </w:rPr>
            </w:pPr>
            <w:r>
              <w:rPr>
                <w:rFonts w:ascii="Arial" w:hAnsi="Arial" w:cs="Arial"/>
              </w:rPr>
              <w:t>Compuestos solubles equipo HPLC</w:t>
            </w:r>
          </w:p>
          <w:p w14:paraId="1F30FEC9" w14:textId="35AB393D" w:rsidR="00C9009B" w:rsidRDefault="000B009A" w:rsidP="005742D4">
            <w:pPr>
              <w:rPr>
                <w:rFonts w:ascii="Arial" w:hAnsi="Arial" w:cs="Arial"/>
              </w:rPr>
            </w:pPr>
            <w:r>
              <w:rPr>
                <w:rFonts w:ascii="Arial" w:hAnsi="Arial" w:cs="Arial"/>
              </w:rPr>
              <w:t xml:space="preserve">Variable 2 </w:t>
            </w:r>
          </w:p>
          <w:p w14:paraId="6B514E0D" w14:textId="675A9166" w:rsidR="000B009A" w:rsidRPr="00B930F6" w:rsidRDefault="000B009A" w:rsidP="005742D4">
            <w:pPr>
              <w:rPr>
                <w:rFonts w:ascii="Arial" w:hAnsi="Arial" w:cs="Arial"/>
              </w:rPr>
            </w:pPr>
            <w:r>
              <w:rPr>
                <w:rFonts w:ascii="Arial" w:hAnsi="Arial" w:cs="Arial"/>
              </w:rPr>
              <w:t xml:space="preserve">Gradación del café mediante </w:t>
            </w:r>
            <w:r w:rsidR="00B930F6">
              <w:rPr>
                <w:rFonts w:ascii="Arial" w:hAnsi="Arial" w:cs="Arial"/>
              </w:rPr>
              <w:t xml:space="preserve">variables instruidas en </w:t>
            </w:r>
            <w:r w:rsidR="00B930F6" w:rsidRPr="0008275D">
              <w:rPr>
                <w:rFonts w:ascii="Arial" w:hAnsi="Arial" w:cs="Arial"/>
                <w:i/>
              </w:rPr>
              <w:t>Specialty Coffee Association of America Coffee Cupping Form</w:t>
            </w:r>
            <w:r w:rsidR="00B930F6">
              <w:rPr>
                <w:rFonts w:ascii="Arial" w:hAnsi="Arial" w:cs="Arial"/>
              </w:rPr>
              <w:t xml:space="preserve"> </w:t>
            </w:r>
            <w:r w:rsidR="00B930F6">
              <w:rPr>
                <w:rFonts w:ascii="Arial" w:hAnsi="Arial" w:cs="Arial"/>
              </w:rPr>
              <w:fldChar w:fldCharType="begin" w:fldLock="1"/>
            </w:r>
            <w:r w:rsidR="00B930F6">
              <w:rPr>
                <w:rFonts w:ascii="Arial" w:hAnsi="Arial" w:cs="Arial"/>
              </w:rPr>
              <w:instrText>ADDIN CSL_CITATION { "citationItems" : [ { "id" : "ITEM-1", "itemData" : { "DOI" : "10.1016/B978-0-12-803520-7.00008-6", "ISBN" : "9780128035580", "abstract" : "In 1984, the Speciality Coffee Association of America (SCAA) published the first text on cupping-. Coffee Cuppers Hand Book written by Ted R. Lingle. This hand book helped transform the craft of cupping based on experience and practice, into the \"science\" of cupping, based on coffee's physical chemistry. The protocol and the arabica cupping form devised by the SCAA are highlighted in the chapter. The \"Q\" system and certifying of cuppers as \"Q\" graders help to understand the criteria for evaluating and classifying arabica coffee as specialty or otherwise. The core of this chapter is the expansion of the \"Q\" system to include robusta coffees and the efforts of the Uganda Coffee Development Authority and Coffee Quality Development Institute of the SCAA to develop the robusta cupping protocol and the cupping form. The factors influencing robusta flavors such as plant strain, altitude, shade trees, processing provide an insight into the diversity in the cupping quality of robustas. Traditional coffee grading methodology for both arabica and robusta coffees helps the reader to understand the defects in these species of coffee and how they are identified and classified in each producing origin. Although speciality arabicas will continue their journey in an upward spiral, the market for \"fine robustas\" will also develop and grow in parallel, with cupping playing a major role in distinguishing and identifying unique and distinctive coffees.", "author" : [ { "dropping-particle" : "", "family" : "Lingle", "given" : "Ted R.", "non-dropping-particle" : "", "parse-names" : false, "suffix" : "" }, { "dropping-particle" : "", "family" : "Menon", "given" : "Sunalini N.", "non-dropping-particle" : "", "parse-names" : false, "suffix" : "" } ], "container-title" : "The Craft and Science of Coffee", "id" : "ITEM-1", "issued" : { "date-parts" : [ [ "2017" ] ] }, "page" : "181-203", "title" : "Cupping and Grading-Discovering Character and Quality", "type" : "article-journal" }, "uris" : [ "http://www.mendeley.com/documents/?uuid=5675b7e3-368e-4496-9969-31d76b458885" ] } ], "mendeley" : { "formattedCitation" : "(Lingle &amp; Menon, 2017)", "plainTextFormattedCitation" : "(Lingle &amp; Menon, 2017)", "previouslyFormattedCitation" : "(Lingle &amp; Menon, 2017)" }, "properties" : { "noteIndex" : 0 }, "schema" : "https://github.com/citation-style-language/schema/raw/master/csl-citation.json" }</w:instrText>
            </w:r>
            <w:r w:rsidR="00B930F6">
              <w:rPr>
                <w:rFonts w:ascii="Arial" w:hAnsi="Arial" w:cs="Arial"/>
              </w:rPr>
              <w:fldChar w:fldCharType="separate"/>
            </w:r>
            <w:r w:rsidR="00B930F6" w:rsidRPr="00B930F6">
              <w:rPr>
                <w:rFonts w:ascii="Arial" w:hAnsi="Arial" w:cs="Arial"/>
                <w:noProof/>
              </w:rPr>
              <w:t>(Lingle &amp; Menon, 2017)</w:t>
            </w:r>
            <w:r w:rsidR="00B930F6">
              <w:rPr>
                <w:rFonts w:ascii="Arial" w:hAnsi="Arial" w:cs="Arial"/>
              </w:rPr>
              <w:fldChar w:fldCharType="end"/>
            </w:r>
          </w:p>
          <w:p w14:paraId="041267A6" w14:textId="155657E5" w:rsidR="000B009A" w:rsidRDefault="000B009A" w:rsidP="000B009A">
            <w:pPr>
              <w:pStyle w:val="Prrafodelista"/>
              <w:numPr>
                <w:ilvl w:val="0"/>
                <w:numId w:val="15"/>
              </w:numPr>
              <w:rPr>
                <w:rFonts w:ascii="Arial" w:hAnsi="Arial" w:cs="Arial"/>
              </w:rPr>
            </w:pPr>
            <w:r>
              <w:rPr>
                <w:rFonts w:ascii="Arial" w:hAnsi="Arial" w:cs="Arial"/>
              </w:rPr>
              <w:t xml:space="preserve">Personal calificado en gradaciones y catas </w:t>
            </w:r>
          </w:p>
          <w:p w14:paraId="1888D7B0" w14:textId="388075AC" w:rsidR="00B930F6" w:rsidRPr="000B009A" w:rsidRDefault="00B930F6" w:rsidP="000B009A">
            <w:pPr>
              <w:pStyle w:val="Prrafodelista"/>
              <w:numPr>
                <w:ilvl w:val="0"/>
                <w:numId w:val="15"/>
              </w:numPr>
              <w:rPr>
                <w:rFonts w:ascii="Arial" w:hAnsi="Arial" w:cs="Arial"/>
              </w:rPr>
            </w:pPr>
            <w:r>
              <w:rPr>
                <w:rFonts w:ascii="Arial" w:hAnsi="Arial" w:cs="Arial"/>
              </w:rPr>
              <w:t>Proceso de cata en taza, aroma, fragancia, cuerpo y post-gusto.</w:t>
            </w:r>
          </w:p>
          <w:p w14:paraId="4108C415" w14:textId="77777777" w:rsidR="008F3B2C" w:rsidRDefault="008F3B2C" w:rsidP="005742D4">
            <w:pPr>
              <w:spacing w:after="0"/>
              <w:rPr>
                <w:rFonts w:ascii="Arial" w:hAnsi="Arial" w:cs="Arial"/>
              </w:rPr>
            </w:pPr>
          </w:p>
        </w:tc>
      </w:tr>
    </w:tbl>
    <w:p w14:paraId="11B2330C" w14:textId="77777777" w:rsidR="000D0F9A" w:rsidRDefault="000D0F9A" w:rsidP="00F635FC">
      <w:pPr>
        <w:rPr>
          <w:rFonts w:ascii="Arial" w:hAnsi="Arial" w:cs="Arial"/>
          <w:b/>
        </w:rPr>
      </w:pPr>
    </w:p>
    <w:p w14:paraId="7C5D1C1D" w14:textId="77777777" w:rsidR="00ED08D6" w:rsidRDefault="00ED08D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4466471B" w14:textId="77777777" w:rsidTr="002048FF">
        <w:trPr>
          <w:trHeight w:val="261"/>
        </w:trPr>
        <w:tc>
          <w:tcPr>
            <w:tcW w:w="9606" w:type="dxa"/>
            <w:shd w:val="clear" w:color="auto" w:fill="9CC2E5" w:themeFill="accent1" w:themeFillTint="99"/>
            <w:vAlign w:val="bottom"/>
          </w:tcPr>
          <w:p w14:paraId="1B0C6CB0" w14:textId="77777777" w:rsidR="008F3B2C" w:rsidRDefault="008F3B2C" w:rsidP="005742D4">
            <w:pPr>
              <w:spacing w:after="0"/>
              <w:rPr>
                <w:rFonts w:ascii="Arial" w:hAnsi="Arial" w:cs="Arial"/>
              </w:rPr>
            </w:pPr>
            <w:r>
              <w:rPr>
                <w:rFonts w:ascii="Arial" w:hAnsi="Arial" w:cs="Arial"/>
              </w:rPr>
              <w:t xml:space="preserve">10.4.- Procedimientos </w:t>
            </w:r>
            <w:r w:rsidR="00F9400E">
              <w:rPr>
                <w:rFonts w:ascii="Arial" w:hAnsi="Arial" w:cs="Arial"/>
              </w:rPr>
              <w:t>(Método operativo del estudio)</w:t>
            </w:r>
          </w:p>
          <w:p w14:paraId="46B261FF" w14:textId="77777777" w:rsidR="008F3B2C" w:rsidRPr="005742D4" w:rsidRDefault="005742D4" w:rsidP="00AE76C9">
            <w:pPr>
              <w:spacing w:after="0"/>
              <w:rPr>
                <w:rFonts w:ascii="Arial" w:hAnsi="Arial" w:cs="Arial"/>
                <w:i/>
              </w:rPr>
            </w:pPr>
            <w:r>
              <w:rPr>
                <w:rFonts w:ascii="Arial" w:hAnsi="Arial" w:cs="Arial"/>
                <w:i/>
              </w:rPr>
              <w:t>(</w:t>
            </w:r>
            <w:r w:rsidR="008F3B2C" w:rsidRPr="005742D4">
              <w:rPr>
                <w:rFonts w:ascii="Arial" w:hAnsi="Arial" w:cs="Arial"/>
                <w:i/>
              </w:rPr>
              <w:t>Describe secuencial</w:t>
            </w:r>
            <w:r w:rsidR="00AD32A9">
              <w:rPr>
                <w:rFonts w:ascii="Arial" w:hAnsi="Arial" w:cs="Arial"/>
                <w:i/>
              </w:rPr>
              <w:t xml:space="preserve"> y cronológicamente </w:t>
            </w:r>
            <w:r>
              <w:rPr>
                <w:rFonts w:ascii="Arial" w:hAnsi="Arial" w:cs="Arial"/>
                <w:i/>
              </w:rPr>
              <w:t>todas las</w:t>
            </w:r>
            <w:r w:rsidR="008F3B2C" w:rsidRPr="005742D4">
              <w:rPr>
                <w:rFonts w:ascii="Arial" w:hAnsi="Arial" w:cs="Arial"/>
                <w:i/>
              </w:rPr>
              <w:t xml:space="preserve"> ac</w:t>
            </w:r>
            <w:r w:rsidR="00AE76C9">
              <w:rPr>
                <w:rFonts w:ascii="Arial" w:hAnsi="Arial" w:cs="Arial"/>
                <w:i/>
              </w:rPr>
              <w:t>tividades</w:t>
            </w:r>
            <w:r w:rsidR="008F3B2C" w:rsidRPr="005742D4">
              <w:rPr>
                <w:rFonts w:ascii="Arial" w:hAnsi="Arial" w:cs="Arial"/>
                <w:i/>
              </w:rPr>
              <w:t xml:space="preserve"> </w:t>
            </w:r>
            <w:r>
              <w:rPr>
                <w:rFonts w:ascii="Arial" w:hAnsi="Arial" w:cs="Arial"/>
                <w:i/>
              </w:rPr>
              <w:t>que seguirá la investigación</w:t>
            </w:r>
            <w:r w:rsidR="00AD32A9">
              <w:rPr>
                <w:rFonts w:ascii="Arial" w:hAnsi="Arial" w:cs="Arial"/>
                <w:i/>
              </w:rPr>
              <w:t xml:space="preserve"> y deben ir de acuerdo con los objetivos específicos</w:t>
            </w:r>
            <w:r>
              <w:rPr>
                <w:rFonts w:ascii="Arial" w:hAnsi="Arial" w:cs="Arial"/>
                <w:i/>
              </w:rPr>
              <w:t>)</w:t>
            </w:r>
            <w:r w:rsidR="008F3B2C" w:rsidRPr="005742D4">
              <w:rPr>
                <w:rFonts w:ascii="Arial" w:hAnsi="Arial" w:cs="Arial"/>
                <w:i/>
              </w:rPr>
              <w:t xml:space="preserve">  </w:t>
            </w:r>
          </w:p>
        </w:tc>
      </w:tr>
      <w:tr w:rsidR="008F3B2C" w14:paraId="1341EC09" w14:textId="77777777" w:rsidTr="005742D4">
        <w:trPr>
          <w:trHeight w:val="548"/>
        </w:trPr>
        <w:tc>
          <w:tcPr>
            <w:tcW w:w="9606" w:type="dxa"/>
          </w:tcPr>
          <w:p w14:paraId="0194248C" w14:textId="715DBACB" w:rsidR="0008275D" w:rsidRDefault="0008275D" w:rsidP="005742D4">
            <w:pPr>
              <w:rPr>
                <w:rFonts w:ascii="Arial" w:hAnsi="Arial" w:cs="Arial"/>
              </w:rPr>
            </w:pPr>
            <w:r>
              <w:rPr>
                <w:rFonts w:ascii="Arial" w:hAnsi="Arial" w:cs="Arial"/>
              </w:rPr>
              <w:t xml:space="preserve">Método operativo </w:t>
            </w:r>
          </w:p>
          <w:p w14:paraId="22C2BDFD" w14:textId="27BF8F42" w:rsidR="008F3B2C" w:rsidRDefault="002B569B" w:rsidP="005742D4">
            <w:pPr>
              <w:rPr>
                <w:rFonts w:ascii="Arial" w:hAnsi="Arial" w:cs="Arial"/>
              </w:rPr>
            </w:pPr>
            <w:r>
              <w:rPr>
                <w:rFonts w:ascii="Arial" w:hAnsi="Arial" w:cs="Arial"/>
              </w:rPr>
              <w:t>OE1</w:t>
            </w:r>
            <w:r w:rsidR="0008275D">
              <w:rPr>
                <w:rFonts w:ascii="Arial" w:hAnsi="Arial" w:cs="Arial"/>
              </w:rPr>
              <w:t>: Identificar una muestra de cafés ecuatorianos a analizar.</w:t>
            </w:r>
          </w:p>
          <w:p w14:paraId="23FF4AF5" w14:textId="64B646D4" w:rsidR="002B569B" w:rsidRPr="0008275D" w:rsidRDefault="00AE76C9" w:rsidP="005742D4">
            <w:pPr>
              <w:pStyle w:val="Prrafodelista"/>
              <w:numPr>
                <w:ilvl w:val="0"/>
                <w:numId w:val="10"/>
              </w:numPr>
              <w:rPr>
                <w:rFonts w:ascii="Arial" w:hAnsi="Arial" w:cs="Arial"/>
              </w:rPr>
            </w:pPr>
            <w:r>
              <w:rPr>
                <w:rFonts w:ascii="Arial" w:hAnsi="Arial" w:cs="Arial"/>
              </w:rPr>
              <w:t>Actividad</w:t>
            </w:r>
            <w:r w:rsidR="009E3444">
              <w:rPr>
                <w:rFonts w:ascii="Arial" w:hAnsi="Arial" w:cs="Arial"/>
              </w:rPr>
              <w:t xml:space="preserve"> </w:t>
            </w:r>
            <w:r w:rsidR="002B569B">
              <w:rPr>
                <w:rFonts w:ascii="Arial" w:hAnsi="Arial" w:cs="Arial"/>
              </w:rPr>
              <w:t>1</w:t>
            </w:r>
            <w:r w:rsidR="0008275D">
              <w:rPr>
                <w:rFonts w:ascii="Arial" w:hAnsi="Arial" w:cs="Arial"/>
              </w:rPr>
              <w:t xml:space="preserve"> Se identifican las zonas cafeteras del Ecuador según un censo agrícola y la importancia de cada zona en términos de representación de mercado.</w:t>
            </w:r>
          </w:p>
          <w:p w14:paraId="69EF0FE6" w14:textId="4B47329D" w:rsidR="008F3B2C" w:rsidRPr="0008275D" w:rsidRDefault="00AE76C9" w:rsidP="0008275D">
            <w:pPr>
              <w:pStyle w:val="Prrafodelista"/>
              <w:numPr>
                <w:ilvl w:val="0"/>
                <w:numId w:val="10"/>
              </w:numPr>
              <w:rPr>
                <w:rFonts w:ascii="Arial" w:hAnsi="Arial" w:cs="Arial"/>
              </w:rPr>
            </w:pPr>
            <w:r>
              <w:rPr>
                <w:rFonts w:ascii="Arial" w:hAnsi="Arial" w:cs="Arial"/>
              </w:rPr>
              <w:t>Actividad</w:t>
            </w:r>
            <w:r w:rsidR="002B569B">
              <w:rPr>
                <w:rFonts w:ascii="Arial" w:hAnsi="Arial" w:cs="Arial"/>
              </w:rPr>
              <w:t xml:space="preserve"> 2 </w:t>
            </w:r>
            <w:r w:rsidR="0008275D">
              <w:rPr>
                <w:rFonts w:ascii="Arial" w:hAnsi="Arial" w:cs="Arial"/>
              </w:rPr>
              <w:t>Se diseña un plan de recolección de muestras y procesos de almacenamiento que minimicen la degeneración del grano.</w:t>
            </w:r>
          </w:p>
        </w:tc>
      </w:tr>
      <w:tr w:rsidR="002B569B" w14:paraId="572B57D1" w14:textId="77777777" w:rsidTr="0008275D">
        <w:trPr>
          <w:trHeight w:val="1744"/>
        </w:trPr>
        <w:tc>
          <w:tcPr>
            <w:tcW w:w="9606" w:type="dxa"/>
          </w:tcPr>
          <w:p w14:paraId="6308C3F3" w14:textId="1F1FC88D" w:rsidR="002B569B" w:rsidRDefault="002B569B" w:rsidP="002B569B">
            <w:pPr>
              <w:rPr>
                <w:rFonts w:ascii="Arial" w:hAnsi="Arial" w:cs="Arial"/>
              </w:rPr>
            </w:pPr>
            <w:r>
              <w:rPr>
                <w:rFonts w:ascii="Arial" w:hAnsi="Arial" w:cs="Arial"/>
              </w:rPr>
              <w:lastRenderedPageBreak/>
              <w:t>OE2</w:t>
            </w:r>
            <w:r w:rsidR="0008275D">
              <w:rPr>
                <w:rFonts w:ascii="Arial" w:hAnsi="Arial" w:cs="Arial"/>
              </w:rPr>
              <w:t xml:space="preserve"> Realizar un proceso de gradación o cata de los cafés seleccionados.</w:t>
            </w:r>
          </w:p>
          <w:p w14:paraId="62522155" w14:textId="6862719F" w:rsidR="00AE76C9" w:rsidRPr="0008275D" w:rsidRDefault="00AE76C9" w:rsidP="00AE76C9">
            <w:pPr>
              <w:pStyle w:val="Prrafodelista"/>
              <w:numPr>
                <w:ilvl w:val="0"/>
                <w:numId w:val="11"/>
              </w:numPr>
              <w:rPr>
                <w:rFonts w:ascii="Arial" w:hAnsi="Arial" w:cs="Arial"/>
              </w:rPr>
            </w:pPr>
            <w:r>
              <w:rPr>
                <w:rFonts w:ascii="Arial" w:hAnsi="Arial" w:cs="Arial"/>
              </w:rPr>
              <w:t>Actividad 1</w:t>
            </w:r>
            <w:r w:rsidR="0008275D">
              <w:rPr>
                <w:rFonts w:ascii="Arial" w:hAnsi="Arial" w:cs="Arial"/>
              </w:rPr>
              <w:t xml:space="preserve"> Se ordenan las muestras y se definen criterios de evaluación.</w:t>
            </w:r>
          </w:p>
          <w:p w14:paraId="1560C927" w14:textId="77777777" w:rsidR="0008275D" w:rsidRDefault="00AE76C9" w:rsidP="0008275D">
            <w:pPr>
              <w:pStyle w:val="Prrafodelista"/>
              <w:numPr>
                <w:ilvl w:val="0"/>
                <w:numId w:val="11"/>
              </w:numPr>
              <w:rPr>
                <w:rFonts w:ascii="Arial" w:hAnsi="Arial" w:cs="Arial"/>
              </w:rPr>
            </w:pPr>
            <w:r>
              <w:rPr>
                <w:rFonts w:ascii="Arial" w:hAnsi="Arial" w:cs="Arial"/>
              </w:rPr>
              <w:t xml:space="preserve">Actividad 2 </w:t>
            </w:r>
            <w:r w:rsidR="0008275D">
              <w:rPr>
                <w:rFonts w:ascii="Arial" w:hAnsi="Arial" w:cs="Arial"/>
              </w:rPr>
              <w:t xml:space="preserve">Selección de profesionales de gradación o cata de café </w:t>
            </w:r>
          </w:p>
          <w:p w14:paraId="3A6F3404" w14:textId="310DB08B" w:rsidR="002B569B" w:rsidRPr="0008275D" w:rsidRDefault="0008275D" w:rsidP="0008275D">
            <w:pPr>
              <w:pStyle w:val="Prrafodelista"/>
              <w:numPr>
                <w:ilvl w:val="0"/>
                <w:numId w:val="11"/>
              </w:numPr>
              <w:rPr>
                <w:rFonts w:ascii="Arial" w:hAnsi="Arial" w:cs="Arial"/>
              </w:rPr>
            </w:pPr>
            <w:r>
              <w:rPr>
                <w:rFonts w:ascii="Arial" w:hAnsi="Arial" w:cs="Arial"/>
              </w:rPr>
              <w:t>Actividad 3 Una vez seleccionada la muestra se identifica la gradación previa o en caso de no poseerla se procede a un protocolo de cata</w:t>
            </w:r>
          </w:p>
        </w:tc>
      </w:tr>
      <w:tr w:rsidR="002B569B" w14:paraId="61897F64" w14:textId="77777777" w:rsidTr="005742D4">
        <w:trPr>
          <w:trHeight w:val="548"/>
        </w:trPr>
        <w:tc>
          <w:tcPr>
            <w:tcW w:w="9606" w:type="dxa"/>
          </w:tcPr>
          <w:p w14:paraId="34D4C903" w14:textId="26631632" w:rsidR="002B569B" w:rsidRDefault="002B569B" w:rsidP="005742D4">
            <w:pPr>
              <w:rPr>
                <w:rFonts w:ascii="Arial" w:hAnsi="Arial" w:cs="Arial"/>
              </w:rPr>
            </w:pPr>
            <w:r>
              <w:rPr>
                <w:rFonts w:ascii="Arial" w:hAnsi="Arial" w:cs="Arial"/>
              </w:rPr>
              <w:t>OE3</w:t>
            </w:r>
            <w:r w:rsidR="0008275D">
              <w:rPr>
                <w:rFonts w:ascii="Arial" w:hAnsi="Arial" w:cs="Arial"/>
              </w:rPr>
              <w:t xml:space="preserve"> Contrastar la información obtenida con información entregada por métodos instrumentales de última generación disponibles en la Facultad de Ingeniería Química</w:t>
            </w:r>
          </w:p>
          <w:p w14:paraId="62305AFE" w14:textId="36C6DF41" w:rsidR="00AE76C9" w:rsidRPr="0008275D" w:rsidRDefault="00AE76C9" w:rsidP="00AE76C9">
            <w:pPr>
              <w:pStyle w:val="Prrafodelista"/>
              <w:numPr>
                <w:ilvl w:val="0"/>
                <w:numId w:val="12"/>
              </w:numPr>
              <w:rPr>
                <w:rFonts w:ascii="Arial" w:hAnsi="Arial" w:cs="Arial"/>
              </w:rPr>
            </w:pPr>
            <w:r>
              <w:rPr>
                <w:rFonts w:ascii="Arial" w:hAnsi="Arial" w:cs="Arial"/>
              </w:rPr>
              <w:t>Actividad 1</w:t>
            </w:r>
            <w:r w:rsidR="0008275D">
              <w:rPr>
                <w:rFonts w:ascii="Arial" w:hAnsi="Arial" w:cs="Arial"/>
              </w:rPr>
              <w:t xml:space="preserve"> Determinación de curvas de humedad TGA</w:t>
            </w:r>
          </w:p>
          <w:p w14:paraId="741FB97B" w14:textId="720BE0E7" w:rsidR="00AE76C9" w:rsidRPr="0008275D" w:rsidRDefault="00AE76C9" w:rsidP="00AE76C9">
            <w:pPr>
              <w:pStyle w:val="Prrafodelista"/>
              <w:numPr>
                <w:ilvl w:val="0"/>
                <w:numId w:val="12"/>
              </w:numPr>
              <w:rPr>
                <w:rFonts w:ascii="Arial" w:hAnsi="Arial" w:cs="Arial"/>
              </w:rPr>
            </w:pPr>
            <w:r>
              <w:rPr>
                <w:rFonts w:ascii="Arial" w:hAnsi="Arial" w:cs="Arial"/>
              </w:rPr>
              <w:t xml:space="preserve">Actividad 2 </w:t>
            </w:r>
            <w:r w:rsidR="0008275D">
              <w:rPr>
                <w:rFonts w:ascii="Arial" w:hAnsi="Arial" w:cs="Arial"/>
              </w:rPr>
              <w:t>Determinación de componentes volátiles GC</w:t>
            </w:r>
          </w:p>
          <w:p w14:paraId="3F5CADEF" w14:textId="2CBA71A1" w:rsidR="00CF64C5" w:rsidRPr="0008275D" w:rsidRDefault="00AE76C9" w:rsidP="005742D4">
            <w:pPr>
              <w:pStyle w:val="Prrafodelista"/>
              <w:numPr>
                <w:ilvl w:val="0"/>
                <w:numId w:val="12"/>
              </w:numPr>
              <w:rPr>
                <w:rFonts w:ascii="Arial" w:hAnsi="Arial" w:cs="Arial"/>
              </w:rPr>
            </w:pPr>
            <w:r>
              <w:rPr>
                <w:rFonts w:ascii="Arial" w:hAnsi="Arial" w:cs="Arial"/>
              </w:rPr>
              <w:t>A</w:t>
            </w:r>
            <w:r w:rsidR="0008275D">
              <w:rPr>
                <w:rFonts w:ascii="Arial" w:hAnsi="Arial" w:cs="Arial"/>
              </w:rPr>
              <w:t>ctividad 3 Determinación de compuestos solubles HPLC</w:t>
            </w:r>
          </w:p>
        </w:tc>
      </w:tr>
      <w:tr w:rsidR="002B569B" w14:paraId="75385D97" w14:textId="77777777" w:rsidTr="005742D4">
        <w:trPr>
          <w:trHeight w:val="548"/>
        </w:trPr>
        <w:tc>
          <w:tcPr>
            <w:tcW w:w="9606" w:type="dxa"/>
          </w:tcPr>
          <w:p w14:paraId="72E9182F" w14:textId="029888D9" w:rsidR="002B569B" w:rsidRDefault="002B569B" w:rsidP="005742D4">
            <w:pPr>
              <w:rPr>
                <w:rFonts w:ascii="Arial" w:hAnsi="Arial" w:cs="Arial"/>
              </w:rPr>
            </w:pPr>
            <w:r>
              <w:rPr>
                <w:rFonts w:ascii="Arial" w:hAnsi="Arial" w:cs="Arial"/>
              </w:rPr>
              <w:t>OE4</w:t>
            </w:r>
            <w:r w:rsidR="0008275D">
              <w:rPr>
                <w:rFonts w:ascii="Arial" w:hAnsi="Arial" w:cs="Arial"/>
              </w:rPr>
              <w:t xml:space="preserve"> Realizar el análisis estadístico y determinar la relación subjetiva y objetiva de la calidad del café analizado.</w:t>
            </w:r>
          </w:p>
          <w:p w14:paraId="7351C2C0" w14:textId="374DC607" w:rsidR="00AE76C9" w:rsidRPr="0008275D" w:rsidRDefault="00AE76C9" w:rsidP="00AE76C9">
            <w:pPr>
              <w:pStyle w:val="Prrafodelista"/>
              <w:numPr>
                <w:ilvl w:val="0"/>
                <w:numId w:val="13"/>
              </w:numPr>
              <w:rPr>
                <w:rFonts w:ascii="Arial" w:hAnsi="Arial" w:cs="Arial"/>
              </w:rPr>
            </w:pPr>
            <w:r>
              <w:rPr>
                <w:rFonts w:ascii="Arial" w:hAnsi="Arial" w:cs="Arial"/>
              </w:rPr>
              <w:t>Actividad 1</w:t>
            </w:r>
            <w:r w:rsidR="0008275D">
              <w:rPr>
                <w:rFonts w:ascii="Arial" w:hAnsi="Arial" w:cs="Arial"/>
              </w:rPr>
              <w:t xml:space="preserve"> Análisis de correlación de las variables estudiadas </w:t>
            </w:r>
          </w:p>
          <w:p w14:paraId="22A92D5F" w14:textId="3434038A" w:rsidR="00AE76C9" w:rsidRPr="0008275D" w:rsidRDefault="00AE76C9" w:rsidP="00AE76C9">
            <w:pPr>
              <w:pStyle w:val="Prrafodelista"/>
              <w:numPr>
                <w:ilvl w:val="0"/>
                <w:numId w:val="13"/>
              </w:numPr>
              <w:rPr>
                <w:rFonts w:ascii="Arial" w:hAnsi="Arial" w:cs="Arial"/>
              </w:rPr>
            </w:pPr>
            <w:r>
              <w:rPr>
                <w:rFonts w:ascii="Arial" w:hAnsi="Arial" w:cs="Arial"/>
              </w:rPr>
              <w:t xml:space="preserve">Actividad 2 </w:t>
            </w:r>
            <w:r w:rsidR="0008275D">
              <w:rPr>
                <w:rFonts w:ascii="Arial" w:hAnsi="Arial" w:cs="Arial"/>
              </w:rPr>
              <w:t xml:space="preserve">Procesamiento de datos </w:t>
            </w:r>
          </w:p>
          <w:p w14:paraId="1FE6D2F9" w14:textId="6BFA575B" w:rsidR="0008275D" w:rsidRPr="0008275D" w:rsidRDefault="00AE76C9" w:rsidP="0008275D">
            <w:pPr>
              <w:pStyle w:val="Prrafodelista"/>
              <w:numPr>
                <w:ilvl w:val="0"/>
                <w:numId w:val="13"/>
              </w:numPr>
              <w:rPr>
                <w:rFonts w:ascii="Arial" w:hAnsi="Arial" w:cs="Arial"/>
              </w:rPr>
            </w:pPr>
            <w:r>
              <w:rPr>
                <w:rFonts w:ascii="Arial" w:hAnsi="Arial" w:cs="Arial"/>
              </w:rPr>
              <w:t>Actividad XX</w:t>
            </w:r>
            <w:r w:rsidR="0008275D">
              <w:rPr>
                <w:rFonts w:ascii="Arial" w:hAnsi="Arial" w:cs="Arial"/>
              </w:rPr>
              <w:t xml:space="preserve"> Análisis de varianza </w:t>
            </w:r>
          </w:p>
        </w:tc>
      </w:tr>
    </w:tbl>
    <w:p w14:paraId="264DC2DA" w14:textId="77777777" w:rsidR="00AD32A9" w:rsidRDefault="00AD32A9" w:rsidP="00F635FC">
      <w:pPr>
        <w:rPr>
          <w:rFonts w:ascii="Arial" w:hAnsi="Arial" w:cs="Arial"/>
          <w:b/>
        </w:rPr>
      </w:pPr>
    </w:p>
    <w:p w14:paraId="520A54A2" w14:textId="77777777" w:rsidR="0008275D" w:rsidRDefault="0008275D"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5956AB61" w14:textId="77777777" w:rsidTr="002048FF">
        <w:trPr>
          <w:trHeight w:val="261"/>
        </w:trPr>
        <w:tc>
          <w:tcPr>
            <w:tcW w:w="9606" w:type="dxa"/>
            <w:shd w:val="clear" w:color="auto" w:fill="9CC2E5" w:themeFill="accent1" w:themeFillTint="99"/>
            <w:vAlign w:val="bottom"/>
          </w:tcPr>
          <w:p w14:paraId="1038E2A4" w14:textId="77777777" w:rsidR="008F3B2C" w:rsidRDefault="00AD32A9" w:rsidP="005742D4">
            <w:pPr>
              <w:spacing w:after="0"/>
              <w:rPr>
                <w:rFonts w:ascii="Arial" w:hAnsi="Arial" w:cs="Arial"/>
              </w:rPr>
            </w:pPr>
            <w:r>
              <w:rPr>
                <w:rFonts w:ascii="Arial" w:hAnsi="Arial" w:cs="Arial"/>
                <w:b/>
              </w:rPr>
              <w:br w:type="page"/>
            </w:r>
            <w:r w:rsidR="008F3B2C">
              <w:rPr>
                <w:rFonts w:ascii="Arial" w:hAnsi="Arial" w:cs="Arial"/>
              </w:rPr>
              <w:t xml:space="preserve">10.5.- Estandarización  </w:t>
            </w:r>
          </w:p>
          <w:p w14:paraId="715B5EF4" w14:textId="77777777" w:rsidR="005742D4" w:rsidRPr="008F3B2C" w:rsidRDefault="005742D4" w:rsidP="00B904AA">
            <w:pPr>
              <w:spacing w:after="0"/>
              <w:rPr>
                <w:rFonts w:ascii="Arial" w:hAnsi="Arial" w:cs="Arial"/>
              </w:rPr>
            </w:pPr>
            <w:r w:rsidRPr="00B904AA">
              <w:rPr>
                <w:rFonts w:ascii="Arial" w:hAnsi="Arial" w:cs="Arial"/>
                <w:i/>
              </w:rPr>
              <w:t xml:space="preserve">(Solo si amerita: describa cómo los investigadores asegurarán que </w:t>
            </w:r>
            <w:r w:rsidR="00B904AA" w:rsidRPr="00B904AA">
              <w:rPr>
                <w:rFonts w:ascii="Arial" w:hAnsi="Arial" w:cs="Arial"/>
                <w:i/>
              </w:rPr>
              <w:t>las mediciones sean precisa</w:t>
            </w:r>
            <w:r w:rsidR="00B12995">
              <w:rPr>
                <w:rFonts w:ascii="Arial" w:hAnsi="Arial" w:cs="Arial"/>
                <w:i/>
              </w:rPr>
              <w:t>s</w:t>
            </w:r>
            <w:r w:rsidR="00B904AA" w:rsidRPr="00B904AA">
              <w:rPr>
                <w:rFonts w:ascii="Arial" w:hAnsi="Arial" w:cs="Arial"/>
                <w:i/>
              </w:rPr>
              <w:t xml:space="preserve"> y exactas)</w:t>
            </w:r>
          </w:p>
        </w:tc>
      </w:tr>
      <w:tr w:rsidR="008F3B2C" w14:paraId="0BB072BB" w14:textId="77777777" w:rsidTr="005742D4">
        <w:trPr>
          <w:trHeight w:val="548"/>
        </w:trPr>
        <w:tc>
          <w:tcPr>
            <w:tcW w:w="9606" w:type="dxa"/>
          </w:tcPr>
          <w:p w14:paraId="6CF98213" w14:textId="73B292E0" w:rsidR="008F3B2C" w:rsidRDefault="0008275D" w:rsidP="005742D4">
            <w:pPr>
              <w:rPr>
                <w:rFonts w:ascii="Arial" w:hAnsi="Arial" w:cs="Arial"/>
              </w:rPr>
            </w:pPr>
            <w:r>
              <w:rPr>
                <w:rFonts w:ascii="Arial" w:hAnsi="Arial" w:cs="Arial"/>
              </w:rPr>
              <w:t>Mediante procesos internos del laboratorio de investigación de la Facultad de Ingeniería Química los cuales aseguran reproducibil</w:t>
            </w:r>
            <w:r w:rsidR="00B1715A">
              <w:rPr>
                <w:rFonts w:ascii="Arial" w:hAnsi="Arial" w:cs="Arial"/>
              </w:rPr>
              <w:t>idad y repetitividad en ensayos.</w:t>
            </w:r>
            <w:r>
              <w:rPr>
                <w:rFonts w:ascii="Arial" w:hAnsi="Arial" w:cs="Arial"/>
              </w:rPr>
              <w:t xml:space="preserve"> </w:t>
            </w:r>
          </w:p>
          <w:p w14:paraId="3B000AF0" w14:textId="77777777" w:rsidR="008F3B2C" w:rsidRDefault="008F3B2C" w:rsidP="005742D4">
            <w:pPr>
              <w:spacing w:after="0"/>
              <w:rPr>
                <w:rFonts w:ascii="Arial" w:hAnsi="Arial" w:cs="Arial"/>
              </w:rPr>
            </w:pPr>
          </w:p>
        </w:tc>
      </w:tr>
    </w:tbl>
    <w:p w14:paraId="0B2E25BC"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1B86AAF0" w14:textId="77777777" w:rsidTr="002048FF">
        <w:trPr>
          <w:trHeight w:val="261"/>
        </w:trPr>
        <w:tc>
          <w:tcPr>
            <w:tcW w:w="9606" w:type="dxa"/>
            <w:shd w:val="clear" w:color="auto" w:fill="9CC2E5" w:themeFill="accent1" w:themeFillTint="99"/>
            <w:vAlign w:val="bottom"/>
          </w:tcPr>
          <w:p w14:paraId="046A60D0" w14:textId="77777777" w:rsidR="008F3B2C" w:rsidRDefault="008F3B2C" w:rsidP="008F3B2C">
            <w:pPr>
              <w:spacing w:after="0"/>
              <w:rPr>
                <w:rFonts w:ascii="Arial" w:hAnsi="Arial" w:cs="Arial"/>
              </w:rPr>
            </w:pPr>
            <w:r>
              <w:rPr>
                <w:rFonts w:ascii="Arial" w:hAnsi="Arial" w:cs="Arial"/>
              </w:rPr>
              <w:t>10.6.- Manejo de Datos</w:t>
            </w:r>
          </w:p>
          <w:p w14:paraId="0010B1EE" w14:textId="77777777" w:rsidR="00B904AA" w:rsidRPr="008F3B2C" w:rsidRDefault="00B12995" w:rsidP="00B12995">
            <w:pPr>
              <w:spacing w:after="0"/>
              <w:rPr>
                <w:rFonts w:ascii="Arial" w:hAnsi="Arial" w:cs="Arial"/>
              </w:rPr>
            </w:pPr>
            <w:r>
              <w:rPr>
                <w:rFonts w:ascii="Arial" w:hAnsi="Arial" w:cs="Arial"/>
              </w:rPr>
              <w:t>(</w:t>
            </w:r>
            <w:r w:rsidRPr="00B904AA">
              <w:rPr>
                <w:rFonts w:ascii="Arial" w:hAnsi="Arial" w:cs="Arial"/>
                <w:i/>
              </w:rPr>
              <w:t>S</w:t>
            </w:r>
            <w:r>
              <w:rPr>
                <w:rFonts w:ascii="Arial" w:hAnsi="Arial" w:cs="Arial"/>
                <w:i/>
              </w:rPr>
              <w:t>olo s</w:t>
            </w:r>
            <w:r w:rsidRPr="00B904AA">
              <w:rPr>
                <w:rFonts w:ascii="Arial" w:hAnsi="Arial" w:cs="Arial"/>
                <w:i/>
              </w:rPr>
              <w:t>i aplica</w:t>
            </w:r>
            <w:r>
              <w:rPr>
                <w:rFonts w:ascii="Arial" w:hAnsi="Arial" w:cs="Arial"/>
              </w:rPr>
              <w:t xml:space="preserve">: </w:t>
            </w:r>
            <w:r w:rsidR="00B904AA" w:rsidRPr="00B904AA">
              <w:rPr>
                <w:rFonts w:ascii="Arial" w:hAnsi="Arial" w:cs="Arial"/>
                <w:i/>
              </w:rPr>
              <w:t xml:space="preserve">Describa dónde se </w:t>
            </w:r>
            <w:r w:rsidR="00FC581D" w:rsidRPr="00B904AA">
              <w:rPr>
                <w:rFonts w:ascii="Arial" w:hAnsi="Arial" w:cs="Arial"/>
                <w:i/>
              </w:rPr>
              <w:t>colectarán</w:t>
            </w:r>
            <w:r w:rsidR="00B904AA" w:rsidRPr="00B904AA">
              <w:rPr>
                <w:rFonts w:ascii="Arial" w:hAnsi="Arial" w:cs="Arial"/>
                <w:i/>
              </w:rPr>
              <w:t xml:space="preserve"> los datos física y electrónicamente. Mencionar sof</w:t>
            </w:r>
            <w:r w:rsidR="00B904AA">
              <w:rPr>
                <w:rFonts w:ascii="Arial" w:hAnsi="Arial" w:cs="Arial"/>
                <w:i/>
              </w:rPr>
              <w:t>t</w:t>
            </w:r>
            <w:r w:rsidR="00B904AA" w:rsidRPr="00B904AA">
              <w:rPr>
                <w:rFonts w:ascii="Arial" w:hAnsi="Arial" w:cs="Arial"/>
                <w:i/>
              </w:rPr>
              <w:t>ware)</w:t>
            </w:r>
            <w:r w:rsidRPr="00B904AA">
              <w:rPr>
                <w:rFonts w:ascii="Arial" w:hAnsi="Arial" w:cs="Arial"/>
                <w:i/>
              </w:rPr>
              <w:t xml:space="preserve"> </w:t>
            </w:r>
          </w:p>
        </w:tc>
      </w:tr>
      <w:tr w:rsidR="008F3B2C" w14:paraId="3B353AC0" w14:textId="77777777" w:rsidTr="005742D4">
        <w:trPr>
          <w:trHeight w:val="548"/>
        </w:trPr>
        <w:tc>
          <w:tcPr>
            <w:tcW w:w="9606" w:type="dxa"/>
          </w:tcPr>
          <w:p w14:paraId="18588ADD" w14:textId="22EE199A" w:rsidR="008F3B2C" w:rsidRDefault="00B1715A" w:rsidP="005742D4">
            <w:pPr>
              <w:rPr>
                <w:rFonts w:ascii="Arial" w:hAnsi="Arial" w:cs="Arial"/>
              </w:rPr>
            </w:pPr>
            <w:r>
              <w:rPr>
                <w:rFonts w:ascii="Arial" w:hAnsi="Arial" w:cs="Arial"/>
              </w:rPr>
              <w:t>Los datos serán recolectados en forma física: registros de trabajo, bitácoras, protocolos de evaluación y formatos establecidos. En forma digital: memoria interna de equipos instrumentales, disco duro del proyecto y plataformas virtuales o nubes de almacenamiento de Open Access.</w:t>
            </w:r>
          </w:p>
          <w:p w14:paraId="17D400F3" w14:textId="77777777" w:rsidR="008F3B2C" w:rsidRDefault="008F3B2C" w:rsidP="005742D4">
            <w:pPr>
              <w:spacing w:after="0"/>
              <w:rPr>
                <w:rFonts w:ascii="Arial" w:hAnsi="Arial" w:cs="Arial"/>
              </w:rPr>
            </w:pPr>
          </w:p>
        </w:tc>
      </w:tr>
    </w:tbl>
    <w:p w14:paraId="041BB4BD" w14:textId="77777777" w:rsidR="008F3B2C" w:rsidRDefault="008F3B2C" w:rsidP="00F635FC">
      <w:pPr>
        <w:rPr>
          <w:rFonts w:ascii="Arial" w:hAnsi="Arial" w:cs="Arial"/>
          <w:b/>
        </w:rPr>
      </w:pPr>
    </w:p>
    <w:p w14:paraId="2358FFF1" w14:textId="77777777" w:rsidR="00B1715A" w:rsidRDefault="00B1715A"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0B6FD412" w14:textId="77777777" w:rsidTr="002048FF">
        <w:trPr>
          <w:trHeight w:val="261"/>
        </w:trPr>
        <w:tc>
          <w:tcPr>
            <w:tcW w:w="9606" w:type="dxa"/>
            <w:shd w:val="clear" w:color="auto" w:fill="9CC2E5" w:themeFill="accent1" w:themeFillTint="99"/>
            <w:vAlign w:val="bottom"/>
          </w:tcPr>
          <w:p w14:paraId="35F17A19" w14:textId="77777777" w:rsidR="008F3B2C" w:rsidRDefault="008F3B2C" w:rsidP="008F3B2C">
            <w:pPr>
              <w:spacing w:after="0"/>
              <w:rPr>
                <w:rFonts w:ascii="Arial" w:hAnsi="Arial" w:cs="Arial"/>
              </w:rPr>
            </w:pPr>
            <w:r>
              <w:rPr>
                <w:rFonts w:ascii="Arial" w:hAnsi="Arial" w:cs="Arial"/>
              </w:rPr>
              <w:t xml:space="preserve">10.7.- Análisis </w:t>
            </w:r>
            <w:r w:rsidR="00AE76C9">
              <w:rPr>
                <w:rFonts w:ascii="Arial" w:hAnsi="Arial" w:cs="Arial"/>
              </w:rPr>
              <w:t>de Datos</w:t>
            </w:r>
          </w:p>
          <w:p w14:paraId="0BE5D6D8" w14:textId="77777777" w:rsidR="00B904AA" w:rsidRPr="008F3B2C" w:rsidRDefault="00B904AA" w:rsidP="00B904AA">
            <w:pPr>
              <w:spacing w:after="0"/>
              <w:rPr>
                <w:rFonts w:ascii="Arial" w:hAnsi="Arial" w:cs="Arial"/>
              </w:rPr>
            </w:pPr>
            <w:r>
              <w:rPr>
                <w:rFonts w:ascii="Arial" w:hAnsi="Arial" w:cs="Arial"/>
              </w:rPr>
              <w:t>(</w:t>
            </w:r>
            <w:r w:rsidRPr="00B904AA">
              <w:rPr>
                <w:rFonts w:ascii="Arial" w:hAnsi="Arial" w:cs="Arial"/>
                <w:i/>
              </w:rPr>
              <w:t>Describa detalladamente todos los análisis que realizará con los datos que obtenga en su investigación, esto sirve para preparar los resultados)</w:t>
            </w:r>
            <w:r>
              <w:rPr>
                <w:rFonts w:ascii="Arial" w:hAnsi="Arial" w:cs="Arial"/>
              </w:rPr>
              <w:t xml:space="preserve"> </w:t>
            </w:r>
          </w:p>
        </w:tc>
      </w:tr>
      <w:tr w:rsidR="008F3B2C" w14:paraId="5BAC967A" w14:textId="77777777" w:rsidTr="005742D4">
        <w:trPr>
          <w:trHeight w:val="548"/>
        </w:trPr>
        <w:tc>
          <w:tcPr>
            <w:tcW w:w="9606" w:type="dxa"/>
          </w:tcPr>
          <w:p w14:paraId="31D9E5EB" w14:textId="774560F6" w:rsidR="00F239DB" w:rsidRDefault="00F239DB" w:rsidP="00F239DB">
            <w:pPr>
              <w:rPr>
                <w:rFonts w:ascii="Arial" w:hAnsi="Arial" w:cs="Arial"/>
              </w:rPr>
            </w:pPr>
            <w:r>
              <w:rPr>
                <w:rFonts w:ascii="Arial" w:hAnsi="Arial" w:cs="Arial"/>
              </w:rPr>
              <w:t>Análisis estadístico de relación y correlación</w:t>
            </w:r>
          </w:p>
          <w:p w14:paraId="0F5623DE" w14:textId="77777777" w:rsidR="00F239DB" w:rsidRDefault="00F239DB" w:rsidP="00F239DB">
            <w:pPr>
              <w:pStyle w:val="Prrafodelista"/>
              <w:numPr>
                <w:ilvl w:val="0"/>
                <w:numId w:val="13"/>
              </w:numPr>
              <w:rPr>
                <w:rFonts w:ascii="Arial" w:hAnsi="Arial" w:cs="Arial"/>
              </w:rPr>
            </w:pPr>
            <w:r>
              <w:rPr>
                <w:rFonts w:ascii="Arial" w:hAnsi="Arial" w:cs="Arial"/>
              </w:rPr>
              <w:t xml:space="preserve">Análisis de correlación de las variables estudiadas </w:t>
            </w:r>
          </w:p>
          <w:p w14:paraId="76AAB7AA" w14:textId="77777777" w:rsidR="00F239DB" w:rsidRDefault="00F239DB" w:rsidP="00F239DB">
            <w:pPr>
              <w:pStyle w:val="Prrafodelista"/>
              <w:numPr>
                <w:ilvl w:val="0"/>
                <w:numId w:val="13"/>
              </w:numPr>
              <w:rPr>
                <w:rFonts w:ascii="Arial" w:hAnsi="Arial" w:cs="Arial"/>
              </w:rPr>
            </w:pPr>
            <w:r>
              <w:rPr>
                <w:rFonts w:ascii="Arial" w:hAnsi="Arial" w:cs="Arial"/>
              </w:rPr>
              <w:t xml:space="preserve">Procesamiento de datos </w:t>
            </w:r>
          </w:p>
          <w:p w14:paraId="0E54E18F" w14:textId="77777777" w:rsidR="00F239DB" w:rsidRDefault="00F239DB" w:rsidP="00F239DB">
            <w:pPr>
              <w:pStyle w:val="Prrafodelista"/>
              <w:numPr>
                <w:ilvl w:val="0"/>
                <w:numId w:val="13"/>
              </w:numPr>
              <w:rPr>
                <w:rFonts w:ascii="Arial" w:hAnsi="Arial" w:cs="Arial"/>
              </w:rPr>
            </w:pPr>
            <w:r>
              <w:rPr>
                <w:rFonts w:ascii="Arial" w:hAnsi="Arial" w:cs="Arial"/>
              </w:rPr>
              <w:lastRenderedPageBreak/>
              <w:t xml:space="preserve">Análisis de varianza </w:t>
            </w:r>
          </w:p>
          <w:p w14:paraId="695DD488" w14:textId="77777777" w:rsidR="00F239DB" w:rsidRDefault="00F239DB" w:rsidP="00F239DB">
            <w:pPr>
              <w:pStyle w:val="Prrafodelista"/>
              <w:numPr>
                <w:ilvl w:val="0"/>
                <w:numId w:val="13"/>
              </w:numPr>
              <w:rPr>
                <w:rFonts w:ascii="Arial" w:hAnsi="Arial" w:cs="Arial"/>
              </w:rPr>
            </w:pPr>
            <w:r>
              <w:rPr>
                <w:rFonts w:ascii="Arial" w:hAnsi="Arial" w:cs="Arial"/>
              </w:rPr>
              <w:t xml:space="preserve">Salida en producción </w:t>
            </w:r>
          </w:p>
          <w:p w14:paraId="6DD33BDE" w14:textId="77777777" w:rsidR="008F3B2C" w:rsidRDefault="008F3B2C" w:rsidP="005742D4">
            <w:pPr>
              <w:spacing w:after="0"/>
              <w:rPr>
                <w:rFonts w:ascii="Arial" w:hAnsi="Arial" w:cs="Arial"/>
              </w:rPr>
            </w:pPr>
          </w:p>
        </w:tc>
      </w:tr>
    </w:tbl>
    <w:p w14:paraId="0715B6A4"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29F2613C" w14:textId="77777777" w:rsidTr="002048FF">
        <w:trPr>
          <w:trHeight w:val="261"/>
        </w:trPr>
        <w:tc>
          <w:tcPr>
            <w:tcW w:w="9606" w:type="dxa"/>
            <w:shd w:val="clear" w:color="auto" w:fill="9CC2E5" w:themeFill="accent1" w:themeFillTint="99"/>
            <w:vAlign w:val="bottom"/>
          </w:tcPr>
          <w:p w14:paraId="670C6FC4" w14:textId="77777777" w:rsidR="008F3B2C" w:rsidRDefault="008F3B2C" w:rsidP="008F3B2C">
            <w:pPr>
              <w:spacing w:after="0"/>
              <w:rPr>
                <w:rFonts w:ascii="Arial" w:hAnsi="Arial" w:cs="Arial"/>
              </w:rPr>
            </w:pPr>
            <w:r>
              <w:rPr>
                <w:rFonts w:ascii="Arial" w:hAnsi="Arial" w:cs="Arial"/>
              </w:rPr>
              <w:t xml:space="preserve">10.8.- Consideraciones Éticas </w:t>
            </w:r>
            <w:r w:rsidR="001806E8">
              <w:rPr>
                <w:rFonts w:ascii="Arial" w:hAnsi="Arial" w:cs="Arial"/>
              </w:rPr>
              <w:t xml:space="preserve">y Legales </w:t>
            </w:r>
          </w:p>
          <w:p w14:paraId="6328A943" w14:textId="77777777" w:rsidR="00B904AA" w:rsidRPr="00B904AA" w:rsidRDefault="00B904AA" w:rsidP="00C830FD">
            <w:pPr>
              <w:rPr>
                <w:rFonts w:ascii="Arial" w:hAnsi="Arial" w:cs="Arial"/>
                <w:i/>
              </w:rPr>
            </w:pPr>
            <w:r w:rsidRPr="00B904AA">
              <w:rPr>
                <w:rFonts w:ascii="Arial" w:hAnsi="Arial" w:cs="Arial"/>
                <w:i/>
              </w:rPr>
              <w:t>(S</w:t>
            </w:r>
            <w:r w:rsidR="00B12995">
              <w:rPr>
                <w:rFonts w:ascii="Arial" w:hAnsi="Arial" w:cs="Arial"/>
                <w:i/>
              </w:rPr>
              <w:t>olo si aplica:</w:t>
            </w:r>
            <w:r w:rsidR="00C830FD">
              <w:rPr>
                <w:rFonts w:ascii="Arial" w:hAnsi="Arial" w:cs="Arial"/>
                <w:i/>
              </w:rPr>
              <w:t xml:space="preserve"> Redacción sobre:</w:t>
            </w:r>
            <w:r w:rsidR="00B12995">
              <w:rPr>
                <w:rFonts w:ascii="Arial" w:hAnsi="Arial" w:cs="Arial"/>
                <w:i/>
              </w:rPr>
              <w:t xml:space="preserve"> </w:t>
            </w:r>
            <w:r w:rsidR="00B12995" w:rsidRPr="00B12995">
              <w:rPr>
                <w:rFonts w:cs="Calibri"/>
                <w:i/>
                <w:sz w:val="20"/>
                <w:szCs w:val="20"/>
              </w:rPr>
              <w:t xml:space="preserve">El respeto a la persona y a la comunidad que participa en el estudio. La Autonomía y voluntariedad en la consecución del </w:t>
            </w:r>
            <w:r w:rsidR="001806E8">
              <w:rPr>
                <w:rFonts w:cs="Calibri"/>
                <w:i/>
                <w:sz w:val="20"/>
                <w:szCs w:val="20"/>
              </w:rPr>
              <w:t>Consentimiento informado</w:t>
            </w:r>
            <w:r w:rsidR="00B12995" w:rsidRPr="00B12995">
              <w:rPr>
                <w:rFonts w:cs="Calibri"/>
                <w:i/>
                <w:sz w:val="20"/>
                <w:szCs w:val="20"/>
              </w:rPr>
              <w:t xml:space="preserve">. La Beneficencia del estudio para la persona, comunidad y país. La Confidencialidad. La Protección de la población vulnerable. Los </w:t>
            </w:r>
            <w:r w:rsidR="00B12995" w:rsidRPr="00C830FD">
              <w:rPr>
                <w:rFonts w:cs="Calibri"/>
                <w:i/>
                <w:sz w:val="20"/>
                <w:szCs w:val="20"/>
              </w:rPr>
              <w:t>Riesgos potenciales del estudio. Los Beneficios potenciales del estudio. Competencias éticas y experticia de</w:t>
            </w:r>
            <w:r w:rsidR="00C830FD">
              <w:rPr>
                <w:rFonts w:cs="Calibri"/>
                <w:i/>
                <w:sz w:val="20"/>
                <w:szCs w:val="20"/>
              </w:rPr>
              <w:t xml:space="preserve"> cada uno de cada uno de los </w:t>
            </w:r>
            <w:r w:rsidR="00C830FD" w:rsidRPr="00C830FD">
              <w:rPr>
                <w:rFonts w:cs="Calibri"/>
                <w:i/>
                <w:sz w:val="20"/>
                <w:szCs w:val="20"/>
              </w:rPr>
              <w:t>investigadores</w:t>
            </w:r>
            <w:r w:rsidR="00B12995" w:rsidRPr="00C830FD">
              <w:rPr>
                <w:rFonts w:cs="Calibri"/>
                <w:i/>
                <w:sz w:val="20"/>
                <w:szCs w:val="20"/>
              </w:rPr>
              <w:t>. Declaración de conflicto de intereses. En lo legal debe redactarse que la investigación está acorde a la legislación y normativa vigente nacional e internacional.</w:t>
            </w:r>
            <w:r w:rsidR="00C830FD">
              <w:rPr>
                <w:rFonts w:cs="Calibri"/>
                <w:i/>
                <w:sz w:val="20"/>
                <w:szCs w:val="20"/>
              </w:rPr>
              <w:t xml:space="preserve"> </w:t>
            </w:r>
          </w:p>
        </w:tc>
      </w:tr>
      <w:tr w:rsidR="008F3B2C" w14:paraId="0CAF2A97" w14:textId="77777777" w:rsidTr="005742D4">
        <w:trPr>
          <w:trHeight w:val="548"/>
        </w:trPr>
        <w:tc>
          <w:tcPr>
            <w:tcW w:w="9606" w:type="dxa"/>
          </w:tcPr>
          <w:p w14:paraId="5288F1DE" w14:textId="3BA5B3FB" w:rsidR="008F3B2C" w:rsidRDefault="00F239DB" w:rsidP="005742D4">
            <w:pPr>
              <w:rPr>
                <w:rFonts w:ascii="Arial" w:hAnsi="Arial" w:cs="Arial"/>
              </w:rPr>
            </w:pPr>
            <w:r>
              <w:rPr>
                <w:rFonts w:ascii="Arial" w:hAnsi="Arial" w:cs="Arial"/>
              </w:rPr>
              <w:t xml:space="preserve">No aplica </w:t>
            </w:r>
          </w:p>
          <w:p w14:paraId="6AB3BEE4" w14:textId="77777777" w:rsidR="008F3B2C" w:rsidRDefault="008F3B2C" w:rsidP="005742D4">
            <w:pPr>
              <w:spacing w:after="0"/>
              <w:rPr>
                <w:rFonts w:ascii="Arial" w:hAnsi="Arial" w:cs="Arial"/>
              </w:rPr>
            </w:pPr>
          </w:p>
        </w:tc>
      </w:tr>
    </w:tbl>
    <w:p w14:paraId="37019CB3"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14:paraId="230D347F" w14:textId="77777777" w:rsidTr="002B479A">
        <w:trPr>
          <w:trHeight w:val="261"/>
        </w:trPr>
        <w:tc>
          <w:tcPr>
            <w:tcW w:w="9606" w:type="dxa"/>
            <w:shd w:val="clear" w:color="auto" w:fill="D9D9D9" w:themeFill="background1" w:themeFillShade="D9"/>
            <w:vAlign w:val="bottom"/>
          </w:tcPr>
          <w:p w14:paraId="53E5618F" w14:textId="77777777" w:rsidR="00B2389C" w:rsidRDefault="00B2389C" w:rsidP="002B479A">
            <w:pPr>
              <w:spacing w:after="0"/>
              <w:rPr>
                <w:rFonts w:ascii="Arial" w:hAnsi="Arial" w:cs="Arial"/>
                <w:b/>
              </w:rPr>
            </w:pPr>
            <w:r w:rsidRPr="008F3B2C">
              <w:rPr>
                <w:rFonts w:ascii="Arial" w:hAnsi="Arial" w:cs="Arial"/>
                <w:b/>
              </w:rPr>
              <w:t>1</w:t>
            </w:r>
            <w:r>
              <w:rPr>
                <w:rFonts w:ascii="Arial" w:hAnsi="Arial" w:cs="Arial"/>
                <w:b/>
              </w:rPr>
              <w:t>1</w:t>
            </w:r>
            <w:r w:rsidRPr="008F3B2C">
              <w:rPr>
                <w:rFonts w:ascii="Arial" w:hAnsi="Arial" w:cs="Arial"/>
                <w:b/>
              </w:rPr>
              <w:t xml:space="preserve">. BIBLIOGRAFÍA </w:t>
            </w:r>
          </w:p>
          <w:p w14:paraId="21DC7F52" w14:textId="77777777" w:rsidR="00B2389C" w:rsidRPr="008F3B2C" w:rsidRDefault="00B2389C" w:rsidP="002B479A">
            <w:pPr>
              <w:spacing w:after="0"/>
              <w:rPr>
                <w:rFonts w:ascii="Arial" w:hAnsi="Arial" w:cs="Arial"/>
                <w:b/>
              </w:rPr>
            </w:pPr>
            <w:r w:rsidRPr="00B904AA">
              <w:rPr>
                <w:rFonts w:ascii="Arial" w:hAnsi="Arial" w:cs="Arial"/>
              </w:rPr>
              <w:t>(</w:t>
            </w:r>
            <w:r w:rsidRPr="00B904AA">
              <w:rPr>
                <w:rFonts w:ascii="Arial" w:hAnsi="Arial" w:cs="Arial"/>
                <w:i/>
              </w:rPr>
              <w:t>Utilice normas APA</w:t>
            </w:r>
            <w:r>
              <w:rPr>
                <w:rFonts w:ascii="Arial" w:hAnsi="Arial" w:cs="Arial"/>
                <w:i/>
              </w:rPr>
              <w:t xml:space="preserve"> o Vancouver)</w:t>
            </w:r>
          </w:p>
        </w:tc>
      </w:tr>
      <w:tr w:rsidR="00B2389C" w:rsidRPr="001E6C8C" w14:paraId="092C93AE" w14:textId="77777777" w:rsidTr="005C5628">
        <w:trPr>
          <w:trHeight w:val="1640"/>
        </w:trPr>
        <w:tc>
          <w:tcPr>
            <w:tcW w:w="9606" w:type="dxa"/>
          </w:tcPr>
          <w:p w14:paraId="42F021C7" w14:textId="19FFC77F" w:rsidR="00F239DB" w:rsidRPr="00F239DB" w:rsidRDefault="00F239DB" w:rsidP="00F239DB">
            <w:pPr>
              <w:widowControl w:val="0"/>
              <w:autoSpaceDE w:val="0"/>
              <w:autoSpaceDN w:val="0"/>
              <w:adjustRightInd w:val="0"/>
              <w:ind w:left="480" w:hanging="480"/>
              <w:rPr>
                <w:rFonts w:ascii="Arial" w:eastAsia="Times New Roman" w:hAnsi="Arial" w:cs="Arial"/>
                <w:noProof/>
                <w:lang w:val="en-US"/>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F239DB">
              <w:rPr>
                <w:rFonts w:ascii="Arial" w:eastAsia="Times New Roman" w:hAnsi="Arial" w:cs="Arial"/>
                <w:noProof/>
              </w:rPr>
              <w:t xml:space="preserve">ANECAFE. (2017). Exportadores de Café en Grano. </w:t>
            </w:r>
            <w:r w:rsidRPr="00F239DB">
              <w:rPr>
                <w:rFonts w:ascii="Arial" w:eastAsia="Times New Roman" w:hAnsi="Arial" w:cs="Arial"/>
                <w:noProof/>
                <w:lang w:val="en-US"/>
              </w:rPr>
              <w:t>Retrieved November 28, 2017, from http://www.anecafe.org.ec</w:t>
            </w:r>
          </w:p>
          <w:p w14:paraId="114C9D12" w14:textId="77777777" w:rsidR="00F239DB" w:rsidRPr="00F239DB" w:rsidRDefault="00F239DB" w:rsidP="00F239DB">
            <w:pPr>
              <w:widowControl w:val="0"/>
              <w:autoSpaceDE w:val="0"/>
              <w:autoSpaceDN w:val="0"/>
              <w:adjustRightInd w:val="0"/>
              <w:ind w:left="480" w:hanging="480"/>
              <w:rPr>
                <w:rFonts w:ascii="Arial" w:eastAsia="Times New Roman" w:hAnsi="Arial" w:cs="Arial"/>
                <w:noProof/>
              </w:rPr>
            </w:pPr>
            <w:r w:rsidRPr="00F239DB">
              <w:rPr>
                <w:rFonts w:ascii="Arial" w:eastAsia="Times New Roman" w:hAnsi="Arial" w:cs="Arial"/>
                <w:noProof/>
                <w:lang w:val="en-US"/>
              </w:rPr>
              <w:t xml:space="preserve">Auty, M. A. E., Gee, V. L., Ciron, C. I., Holah, J., Margas, E., Bri, C., … </w:t>
            </w:r>
            <w:r w:rsidRPr="00F239DB">
              <w:rPr>
                <w:rFonts w:ascii="Arial" w:eastAsia="Times New Roman" w:hAnsi="Arial" w:cs="Arial"/>
                <w:noProof/>
              </w:rPr>
              <w:t>Difford, H. (2011). processing prerequisites In a nutshell ..., (6).</w:t>
            </w:r>
          </w:p>
          <w:p w14:paraId="433283D8" w14:textId="77777777" w:rsidR="00F239DB" w:rsidRPr="00F239DB" w:rsidRDefault="00F239DB" w:rsidP="00F239DB">
            <w:pPr>
              <w:widowControl w:val="0"/>
              <w:autoSpaceDE w:val="0"/>
              <w:autoSpaceDN w:val="0"/>
              <w:adjustRightInd w:val="0"/>
              <w:ind w:left="480" w:hanging="480"/>
              <w:rPr>
                <w:rFonts w:ascii="Arial" w:eastAsia="Times New Roman" w:hAnsi="Arial" w:cs="Arial"/>
                <w:noProof/>
                <w:lang w:val="en-US"/>
              </w:rPr>
            </w:pPr>
            <w:r w:rsidRPr="00F239DB">
              <w:rPr>
                <w:rFonts w:ascii="Arial" w:eastAsia="Times New Roman" w:hAnsi="Arial" w:cs="Arial"/>
                <w:noProof/>
              </w:rPr>
              <w:t xml:space="preserve">BCE. (2017). </w:t>
            </w:r>
            <w:r w:rsidRPr="00F239DB">
              <w:rPr>
                <w:rFonts w:ascii="Arial" w:eastAsia="Times New Roman" w:hAnsi="Arial" w:cs="Arial"/>
                <w:i/>
                <w:iCs/>
                <w:noProof/>
              </w:rPr>
              <w:t>Balanza Comercial del Ecuador - Gráficos Económicos</w:t>
            </w:r>
            <w:r w:rsidRPr="00F239DB">
              <w:rPr>
                <w:rFonts w:ascii="Arial" w:eastAsia="Times New Roman" w:hAnsi="Arial" w:cs="Arial"/>
                <w:noProof/>
              </w:rPr>
              <w:t xml:space="preserve">. </w:t>
            </w:r>
            <w:r w:rsidRPr="00F239DB">
              <w:rPr>
                <w:rFonts w:ascii="Arial" w:eastAsia="Times New Roman" w:hAnsi="Arial" w:cs="Arial"/>
                <w:noProof/>
                <w:lang w:val="en-US"/>
              </w:rPr>
              <w:t>Quito. Retrieved from http://sinagap.agricultura.gob.ec/index.php/cifras-2017</w:t>
            </w:r>
          </w:p>
          <w:p w14:paraId="03F8DA2D" w14:textId="77777777" w:rsidR="00F239DB" w:rsidRPr="00F239DB" w:rsidRDefault="00F239DB" w:rsidP="00F239DB">
            <w:pPr>
              <w:widowControl w:val="0"/>
              <w:autoSpaceDE w:val="0"/>
              <w:autoSpaceDN w:val="0"/>
              <w:adjustRightInd w:val="0"/>
              <w:ind w:left="480" w:hanging="480"/>
              <w:rPr>
                <w:rFonts w:ascii="Arial" w:eastAsia="Times New Roman" w:hAnsi="Arial" w:cs="Arial"/>
                <w:noProof/>
                <w:lang w:val="en-US"/>
              </w:rPr>
            </w:pPr>
            <w:r w:rsidRPr="00F239DB">
              <w:rPr>
                <w:rFonts w:ascii="Arial" w:eastAsia="Times New Roman" w:hAnsi="Arial" w:cs="Arial"/>
                <w:noProof/>
              </w:rPr>
              <w:t xml:space="preserve">Herrera, J. C., &amp; Lambot, C. (2017). </w:t>
            </w:r>
            <w:r w:rsidRPr="00F239DB">
              <w:rPr>
                <w:rFonts w:ascii="Arial" w:eastAsia="Times New Roman" w:hAnsi="Arial" w:cs="Arial"/>
                <w:i/>
                <w:iCs/>
                <w:noProof/>
                <w:lang w:val="en-US"/>
              </w:rPr>
              <w:t>The Coffee Tree-Genetic Diversity and Origin</w:t>
            </w:r>
            <w:r w:rsidRPr="00F239DB">
              <w:rPr>
                <w:rFonts w:ascii="Arial" w:eastAsia="Times New Roman" w:hAnsi="Arial" w:cs="Arial"/>
                <w:noProof/>
                <w:lang w:val="en-US"/>
              </w:rPr>
              <w:t xml:space="preserve">. </w:t>
            </w:r>
            <w:r w:rsidRPr="00F239DB">
              <w:rPr>
                <w:rFonts w:ascii="Arial" w:eastAsia="Times New Roman" w:hAnsi="Arial" w:cs="Arial"/>
                <w:i/>
                <w:iCs/>
                <w:noProof/>
                <w:lang w:val="en-US"/>
              </w:rPr>
              <w:t>The Craft and Science of Coffee</w:t>
            </w:r>
            <w:r w:rsidRPr="00F239DB">
              <w:rPr>
                <w:rFonts w:ascii="Arial" w:eastAsia="Times New Roman" w:hAnsi="Arial" w:cs="Arial"/>
                <w:noProof/>
                <w:lang w:val="en-US"/>
              </w:rPr>
              <w:t>. Elsevier Inc. https://doi.org/10.1016/B978-0-12-803520-7.00001-3</w:t>
            </w:r>
          </w:p>
          <w:p w14:paraId="7CD6A89E" w14:textId="77777777" w:rsidR="00F239DB" w:rsidRPr="00F239DB" w:rsidRDefault="00F239DB" w:rsidP="00F239DB">
            <w:pPr>
              <w:widowControl w:val="0"/>
              <w:autoSpaceDE w:val="0"/>
              <w:autoSpaceDN w:val="0"/>
              <w:adjustRightInd w:val="0"/>
              <w:ind w:left="480" w:hanging="480"/>
              <w:rPr>
                <w:rFonts w:ascii="Arial" w:eastAsia="Times New Roman" w:hAnsi="Arial" w:cs="Arial"/>
                <w:noProof/>
                <w:lang w:val="en-US"/>
              </w:rPr>
            </w:pPr>
            <w:r w:rsidRPr="00F239DB">
              <w:rPr>
                <w:rFonts w:ascii="Arial" w:eastAsia="Times New Roman" w:hAnsi="Arial" w:cs="Arial"/>
                <w:noProof/>
                <w:lang w:val="en-US"/>
              </w:rPr>
              <w:t xml:space="preserve">Lingle, T. R., &amp; Menon, S. N. (2017). Cupping and Grading-Discovering Character and Quality. </w:t>
            </w:r>
            <w:r w:rsidRPr="00F239DB">
              <w:rPr>
                <w:rFonts w:ascii="Arial" w:eastAsia="Times New Roman" w:hAnsi="Arial" w:cs="Arial"/>
                <w:i/>
                <w:iCs/>
                <w:noProof/>
                <w:lang w:val="en-US"/>
              </w:rPr>
              <w:t>The Craft and Science of Coffee</w:t>
            </w:r>
            <w:r w:rsidRPr="00F239DB">
              <w:rPr>
                <w:rFonts w:ascii="Arial" w:eastAsia="Times New Roman" w:hAnsi="Arial" w:cs="Arial"/>
                <w:noProof/>
                <w:lang w:val="en-US"/>
              </w:rPr>
              <w:t>, 181–203. https://doi.org/10.1016/B978-0-12-803520-7.00008-6</w:t>
            </w:r>
          </w:p>
          <w:p w14:paraId="520F9F0C" w14:textId="77777777" w:rsidR="00F239DB" w:rsidRPr="00F239DB" w:rsidRDefault="00F239DB" w:rsidP="00F239DB">
            <w:pPr>
              <w:widowControl w:val="0"/>
              <w:autoSpaceDE w:val="0"/>
              <w:autoSpaceDN w:val="0"/>
              <w:adjustRightInd w:val="0"/>
              <w:ind w:left="480" w:hanging="480"/>
              <w:rPr>
                <w:rFonts w:ascii="Arial" w:eastAsia="Times New Roman" w:hAnsi="Arial" w:cs="Arial"/>
                <w:noProof/>
                <w:lang w:val="en-US"/>
              </w:rPr>
            </w:pPr>
            <w:r w:rsidRPr="00F239DB">
              <w:rPr>
                <w:rFonts w:ascii="Arial" w:eastAsia="Times New Roman" w:hAnsi="Arial" w:cs="Arial"/>
                <w:noProof/>
              </w:rPr>
              <w:t xml:space="preserve">MAGAP, E. P. (2017). Rendimientos de café grano seco en el Ecuador 2017. </w:t>
            </w:r>
            <w:r w:rsidRPr="00F239DB">
              <w:rPr>
                <w:rFonts w:ascii="Arial" w:eastAsia="Times New Roman" w:hAnsi="Arial" w:cs="Arial"/>
                <w:noProof/>
                <w:lang w:val="en-US"/>
              </w:rPr>
              <w:t>Retrieved November 28, 2017, from https://elproductor.com/estadisticas-agropecuarias/rendimientos-de-cafe-grano-seco-en-el-ecuador-2017/</w:t>
            </w:r>
          </w:p>
          <w:p w14:paraId="3C556DB2" w14:textId="77777777" w:rsidR="00F239DB" w:rsidRPr="00F239DB" w:rsidRDefault="00F239DB" w:rsidP="00F239DB">
            <w:pPr>
              <w:widowControl w:val="0"/>
              <w:autoSpaceDE w:val="0"/>
              <w:autoSpaceDN w:val="0"/>
              <w:adjustRightInd w:val="0"/>
              <w:ind w:left="480" w:hanging="480"/>
              <w:rPr>
                <w:rFonts w:ascii="Arial" w:eastAsia="Times New Roman" w:hAnsi="Arial" w:cs="Arial"/>
                <w:noProof/>
                <w:lang w:val="en-US"/>
              </w:rPr>
            </w:pPr>
            <w:r w:rsidRPr="00F239DB">
              <w:rPr>
                <w:rFonts w:ascii="Arial" w:eastAsia="Times New Roman" w:hAnsi="Arial" w:cs="Arial"/>
                <w:noProof/>
              </w:rPr>
              <w:t xml:space="preserve">Mestdagh, F., Glabasnia, A., &amp; Giuliano, P. (2017). </w:t>
            </w:r>
            <w:r w:rsidRPr="00F239DB">
              <w:rPr>
                <w:rFonts w:ascii="Arial" w:eastAsia="Times New Roman" w:hAnsi="Arial" w:cs="Arial"/>
                <w:noProof/>
                <w:lang w:val="en-US"/>
              </w:rPr>
              <w:t xml:space="preserve">The Brew-Extracting for Excellence. </w:t>
            </w:r>
            <w:r w:rsidRPr="00F239DB">
              <w:rPr>
                <w:rFonts w:ascii="Arial" w:eastAsia="Times New Roman" w:hAnsi="Arial" w:cs="Arial"/>
                <w:i/>
                <w:iCs/>
                <w:noProof/>
                <w:lang w:val="en-US"/>
              </w:rPr>
              <w:t>The Craft and Science of Coffee</w:t>
            </w:r>
            <w:r w:rsidRPr="00F239DB">
              <w:rPr>
                <w:rFonts w:ascii="Arial" w:eastAsia="Times New Roman" w:hAnsi="Arial" w:cs="Arial"/>
                <w:noProof/>
                <w:lang w:val="en-US"/>
              </w:rPr>
              <w:t>, 355–380. https://doi.org/10.1016/B978-0-12-803520-7.00015-3</w:t>
            </w:r>
          </w:p>
          <w:p w14:paraId="345E1371" w14:textId="77777777" w:rsidR="00F239DB" w:rsidRPr="00F239DB" w:rsidRDefault="00F239DB" w:rsidP="00F239DB">
            <w:pPr>
              <w:widowControl w:val="0"/>
              <w:autoSpaceDE w:val="0"/>
              <w:autoSpaceDN w:val="0"/>
              <w:adjustRightInd w:val="0"/>
              <w:ind w:left="480" w:hanging="480"/>
              <w:rPr>
                <w:rFonts w:ascii="Arial" w:eastAsia="Times New Roman" w:hAnsi="Arial" w:cs="Arial"/>
                <w:noProof/>
                <w:lang w:val="en-US"/>
              </w:rPr>
            </w:pPr>
            <w:r w:rsidRPr="00F239DB">
              <w:rPr>
                <w:rFonts w:ascii="Arial" w:eastAsia="Times New Roman" w:hAnsi="Arial" w:cs="Arial"/>
                <w:noProof/>
                <w:lang w:val="en-US"/>
              </w:rPr>
              <w:t xml:space="preserve">Poisson, L., Blank, I., Dunkel, A., &amp; Hofmann, T. (2017). </w:t>
            </w:r>
            <w:r w:rsidRPr="00F239DB">
              <w:rPr>
                <w:rFonts w:ascii="Arial" w:eastAsia="Times New Roman" w:hAnsi="Arial" w:cs="Arial"/>
                <w:i/>
                <w:iCs/>
                <w:noProof/>
                <w:lang w:val="en-US"/>
              </w:rPr>
              <w:t>The Chemistry of Roasting-Decoding Flavor Formation</w:t>
            </w:r>
            <w:r w:rsidRPr="00F239DB">
              <w:rPr>
                <w:rFonts w:ascii="Arial" w:eastAsia="Times New Roman" w:hAnsi="Arial" w:cs="Arial"/>
                <w:noProof/>
                <w:lang w:val="en-US"/>
              </w:rPr>
              <w:t xml:space="preserve">. </w:t>
            </w:r>
            <w:r w:rsidRPr="00F239DB">
              <w:rPr>
                <w:rFonts w:ascii="Arial" w:eastAsia="Times New Roman" w:hAnsi="Arial" w:cs="Arial"/>
                <w:i/>
                <w:iCs/>
                <w:noProof/>
                <w:lang w:val="en-US"/>
              </w:rPr>
              <w:t>The Craft and Science of Coffee</w:t>
            </w:r>
            <w:r w:rsidRPr="00F239DB">
              <w:rPr>
                <w:rFonts w:ascii="Arial" w:eastAsia="Times New Roman" w:hAnsi="Arial" w:cs="Arial"/>
                <w:noProof/>
                <w:lang w:val="en-US"/>
              </w:rPr>
              <w:t>. Elsevier Inc. https://doi.org/10.1016/B978-0-12-803520-7.00012-8</w:t>
            </w:r>
          </w:p>
          <w:p w14:paraId="181C9E5C" w14:textId="77777777" w:rsidR="00F239DB" w:rsidRPr="00F239DB" w:rsidRDefault="00F239DB" w:rsidP="00F239DB">
            <w:pPr>
              <w:widowControl w:val="0"/>
              <w:autoSpaceDE w:val="0"/>
              <w:autoSpaceDN w:val="0"/>
              <w:adjustRightInd w:val="0"/>
              <w:ind w:left="480" w:hanging="480"/>
              <w:rPr>
                <w:rFonts w:ascii="Arial" w:eastAsia="Times New Roman" w:hAnsi="Arial" w:cs="Arial"/>
                <w:noProof/>
                <w:lang w:val="en-US"/>
              </w:rPr>
            </w:pPr>
            <w:r w:rsidRPr="006B4AB9">
              <w:rPr>
                <w:rFonts w:ascii="Arial" w:eastAsia="Times New Roman" w:hAnsi="Arial" w:cs="Arial"/>
                <w:noProof/>
                <w:lang w:val="fr-029"/>
              </w:rPr>
              <w:t xml:space="preserve">Thomas, E., Puget, S., Valentin, D., &amp; Songer, P. (2017). </w:t>
            </w:r>
            <w:r w:rsidRPr="00F239DB">
              <w:rPr>
                <w:rFonts w:ascii="Arial" w:eastAsia="Times New Roman" w:hAnsi="Arial" w:cs="Arial"/>
                <w:i/>
                <w:iCs/>
                <w:noProof/>
                <w:lang w:val="en-US"/>
              </w:rPr>
              <w:t>Sensory Evaluation-Profiling and Preferences</w:t>
            </w:r>
            <w:r w:rsidRPr="00F239DB">
              <w:rPr>
                <w:rFonts w:ascii="Arial" w:eastAsia="Times New Roman" w:hAnsi="Arial" w:cs="Arial"/>
                <w:noProof/>
                <w:lang w:val="en-US"/>
              </w:rPr>
              <w:t xml:space="preserve">. </w:t>
            </w:r>
            <w:r w:rsidRPr="00F239DB">
              <w:rPr>
                <w:rFonts w:ascii="Arial" w:eastAsia="Times New Roman" w:hAnsi="Arial" w:cs="Arial"/>
                <w:i/>
                <w:iCs/>
                <w:noProof/>
                <w:lang w:val="en-US"/>
              </w:rPr>
              <w:t>The Craft and Science of Coffee</w:t>
            </w:r>
            <w:r w:rsidRPr="00F239DB">
              <w:rPr>
                <w:rFonts w:ascii="Arial" w:eastAsia="Times New Roman" w:hAnsi="Arial" w:cs="Arial"/>
                <w:noProof/>
                <w:lang w:val="en-US"/>
              </w:rPr>
              <w:t>. Elsevier Inc. https://doi.org/10.1016/B978-0-12-803520-7.00018-9</w:t>
            </w:r>
          </w:p>
          <w:p w14:paraId="1CF3EDC4" w14:textId="77777777" w:rsidR="00F239DB" w:rsidRPr="00F239DB" w:rsidRDefault="00F239DB" w:rsidP="00F239DB">
            <w:pPr>
              <w:widowControl w:val="0"/>
              <w:autoSpaceDE w:val="0"/>
              <w:autoSpaceDN w:val="0"/>
              <w:adjustRightInd w:val="0"/>
              <w:ind w:left="480" w:hanging="480"/>
              <w:rPr>
                <w:rFonts w:ascii="Arial" w:eastAsia="Times New Roman" w:hAnsi="Arial" w:cs="Arial"/>
                <w:noProof/>
                <w:lang w:val="en-US"/>
              </w:rPr>
            </w:pPr>
            <w:r w:rsidRPr="00F239DB">
              <w:rPr>
                <w:rFonts w:ascii="Arial" w:eastAsia="Times New Roman" w:hAnsi="Arial" w:cs="Arial"/>
                <w:noProof/>
                <w:lang w:val="en-US"/>
              </w:rPr>
              <w:t>Workman, D. (2017). Coffee Exports by Country.</w:t>
            </w:r>
          </w:p>
          <w:p w14:paraId="54F53079" w14:textId="77777777" w:rsidR="00F239DB" w:rsidRPr="00F239DB" w:rsidRDefault="00F239DB" w:rsidP="00F239DB">
            <w:pPr>
              <w:widowControl w:val="0"/>
              <w:autoSpaceDE w:val="0"/>
              <w:autoSpaceDN w:val="0"/>
              <w:adjustRightInd w:val="0"/>
              <w:ind w:left="480" w:hanging="480"/>
              <w:rPr>
                <w:rFonts w:ascii="Arial" w:hAnsi="Arial" w:cs="Arial"/>
                <w:noProof/>
                <w:lang w:val="en-US"/>
              </w:rPr>
            </w:pPr>
            <w:r w:rsidRPr="00F239DB">
              <w:rPr>
                <w:rFonts w:ascii="Arial" w:eastAsia="Times New Roman" w:hAnsi="Arial" w:cs="Arial"/>
                <w:noProof/>
                <w:lang w:val="en-US"/>
              </w:rPr>
              <w:lastRenderedPageBreak/>
              <w:t xml:space="preserve">Yeretzian, C., Blank, I., &amp; Wyser, Y. (2017). </w:t>
            </w:r>
            <w:r w:rsidRPr="00F239DB">
              <w:rPr>
                <w:rFonts w:ascii="Arial" w:eastAsia="Times New Roman" w:hAnsi="Arial" w:cs="Arial"/>
                <w:i/>
                <w:iCs/>
                <w:noProof/>
                <w:lang w:val="en-US"/>
              </w:rPr>
              <w:t>Protecting the Flavors-Freshness as a Key to Quality</w:t>
            </w:r>
            <w:r w:rsidRPr="00F239DB">
              <w:rPr>
                <w:rFonts w:ascii="Arial" w:eastAsia="Times New Roman" w:hAnsi="Arial" w:cs="Arial"/>
                <w:noProof/>
                <w:lang w:val="en-US"/>
              </w:rPr>
              <w:t xml:space="preserve">. </w:t>
            </w:r>
            <w:r w:rsidRPr="00F239DB">
              <w:rPr>
                <w:rFonts w:ascii="Arial" w:eastAsia="Times New Roman" w:hAnsi="Arial" w:cs="Arial"/>
                <w:i/>
                <w:iCs/>
                <w:noProof/>
                <w:lang w:val="en-US"/>
              </w:rPr>
              <w:t>The Craft and Science of Coffee</w:t>
            </w:r>
            <w:r w:rsidRPr="00F239DB">
              <w:rPr>
                <w:rFonts w:ascii="Arial" w:eastAsia="Times New Roman" w:hAnsi="Arial" w:cs="Arial"/>
                <w:noProof/>
                <w:lang w:val="en-US"/>
              </w:rPr>
              <w:t>. Elsevier Inc. https://doi.org/10.1016/B978-0-12-803520-7.00014-1</w:t>
            </w:r>
          </w:p>
          <w:p w14:paraId="40F4C4BE" w14:textId="79217555" w:rsidR="00B2389C" w:rsidRPr="00F239DB" w:rsidRDefault="00F239DB" w:rsidP="005C5628">
            <w:pPr>
              <w:rPr>
                <w:rFonts w:ascii="Arial" w:hAnsi="Arial" w:cs="Arial"/>
                <w:lang w:val="en-US"/>
              </w:rPr>
            </w:pPr>
            <w:r>
              <w:rPr>
                <w:rFonts w:ascii="Arial" w:hAnsi="Arial" w:cs="Arial"/>
              </w:rPr>
              <w:fldChar w:fldCharType="end"/>
            </w:r>
          </w:p>
        </w:tc>
      </w:tr>
    </w:tbl>
    <w:p w14:paraId="0E2A27D8" w14:textId="77777777" w:rsidR="00B2389C" w:rsidRPr="00F239DB" w:rsidRDefault="00B2389C" w:rsidP="00F635FC">
      <w:pPr>
        <w:rPr>
          <w:rFonts w:ascii="Arial" w:hAnsi="Arial" w:cs="Arial"/>
          <w:b/>
          <w:lang w:val="en-US"/>
        </w:rPr>
      </w:pPr>
    </w:p>
    <w:p w14:paraId="024754B3" w14:textId="77777777" w:rsidR="00B2389C" w:rsidRPr="00F239DB" w:rsidRDefault="00B2389C" w:rsidP="00B2389C">
      <w:pPr>
        <w:rPr>
          <w:rFonts w:ascii="Arial" w:hAnsi="Arial" w:cs="Arial"/>
          <w:b/>
          <w:lang w:val="en-US"/>
        </w:rPr>
      </w:pPr>
    </w:p>
    <w:tbl>
      <w:tblPr>
        <w:tblStyle w:val="Tablaconcuadrcula"/>
        <w:tblW w:w="9606" w:type="dxa"/>
        <w:tblLayout w:type="fixed"/>
        <w:tblLook w:val="04A0" w:firstRow="1" w:lastRow="0" w:firstColumn="1" w:lastColumn="0" w:noHBand="0" w:noVBand="1"/>
      </w:tblPr>
      <w:tblGrid>
        <w:gridCol w:w="9606"/>
      </w:tblGrid>
      <w:tr w:rsidR="00B2389C" w14:paraId="77813039" w14:textId="77777777" w:rsidTr="002B479A">
        <w:trPr>
          <w:trHeight w:val="261"/>
        </w:trPr>
        <w:tc>
          <w:tcPr>
            <w:tcW w:w="9606" w:type="dxa"/>
            <w:shd w:val="clear" w:color="auto" w:fill="D9D9D9" w:themeFill="background1" w:themeFillShade="D9"/>
            <w:vAlign w:val="bottom"/>
          </w:tcPr>
          <w:p w14:paraId="05891898" w14:textId="77777777" w:rsidR="00B2389C" w:rsidRPr="008F3B2C" w:rsidRDefault="00B2389C" w:rsidP="00B2389C">
            <w:pPr>
              <w:spacing w:after="0"/>
              <w:rPr>
                <w:rFonts w:ascii="Arial" w:hAnsi="Arial" w:cs="Arial"/>
                <w:b/>
              </w:rPr>
            </w:pPr>
            <w:r w:rsidRPr="008F3B2C">
              <w:rPr>
                <w:rFonts w:ascii="Arial" w:hAnsi="Arial" w:cs="Arial"/>
                <w:b/>
              </w:rPr>
              <w:t>1</w:t>
            </w:r>
            <w:r>
              <w:rPr>
                <w:rFonts w:ascii="Arial" w:hAnsi="Arial" w:cs="Arial"/>
                <w:b/>
              </w:rPr>
              <w:t>2</w:t>
            </w:r>
            <w:r w:rsidRPr="008F3B2C">
              <w:rPr>
                <w:rFonts w:ascii="Arial" w:hAnsi="Arial" w:cs="Arial"/>
                <w:b/>
              </w:rPr>
              <w:t xml:space="preserve">. </w:t>
            </w:r>
            <w:r>
              <w:rPr>
                <w:rFonts w:ascii="Arial" w:hAnsi="Arial" w:cs="Arial"/>
                <w:b/>
              </w:rPr>
              <w:t>RESULTADOS ESPERADOS</w:t>
            </w:r>
          </w:p>
        </w:tc>
      </w:tr>
      <w:tr w:rsidR="00B2389C" w14:paraId="5A6A29A5" w14:textId="77777777" w:rsidTr="00D31883">
        <w:trPr>
          <w:trHeight w:val="1660"/>
        </w:trPr>
        <w:tc>
          <w:tcPr>
            <w:tcW w:w="9606" w:type="dxa"/>
          </w:tcPr>
          <w:p w14:paraId="3223E399" w14:textId="5EB126F3" w:rsidR="00B2389C" w:rsidRPr="00D31883" w:rsidRDefault="005C5628" w:rsidP="002B479A">
            <w:pPr>
              <w:rPr>
                <w:rFonts w:ascii="Arial" w:hAnsi="Arial" w:cs="Arial"/>
              </w:rPr>
            </w:pPr>
            <w:r>
              <w:rPr>
                <w:rFonts w:ascii="Arial" w:hAnsi="Arial" w:cs="Arial"/>
              </w:rPr>
              <w:t>RESULTADOS DERIVADOS DE LOS OBEJETIVOS ESPECIFICOS</w:t>
            </w:r>
          </w:p>
          <w:p w14:paraId="25DF3AAD" w14:textId="11C1A46E" w:rsidR="00B2389C" w:rsidRDefault="00B2389C" w:rsidP="002B479A">
            <w:pPr>
              <w:spacing w:after="0"/>
              <w:rPr>
                <w:rFonts w:ascii="Arial" w:hAnsi="Arial" w:cs="Arial"/>
              </w:rPr>
            </w:pPr>
            <w:r>
              <w:rPr>
                <w:rFonts w:ascii="Arial" w:hAnsi="Arial" w:cs="Arial"/>
              </w:rPr>
              <w:t>R1</w:t>
            </w:r>
            <w:r w:rsidR="00D31883">
              <w:rPr>
                <w:rFonts w:ascii="Arial" w:hAnsi="Arial" w:cs="Arial"/>
              </w:rPr>
              <w:t xml:space="preserve"> Informe de cafés representativos en función de la gradación y zona de procedencia</w:t>
            </w:r>
          </w:p>
          <w:p w14:paraId="7FDACD5E" w14:textId="0BA7B032" w:rsidR="00B2389C" w:rsidRDefault="00B2389C" w:rsidP="002B479A">
            <w:pPr>
              <w:spacing w:after="0"/>
              <w:rPr>
                <w:rFonts w:ascii="Arial" w:hAnsi="Arial" w:cs="Arial"/>
              </w:rPr>
            </w:pPr>
            <w:r>
              <w:rPr>
                <w:rFonts w:ascii="Arial" w:hAnsi="Arial" w:cs="Arial"/>
              </w:rPr>
              <w:t>R2</w:t>
            </w:r>
            <w:r w:rsidR="001E6C8C">
              <w:rPr>
                <w:rFonts w:ascii="Arial" w:hAnsi="Arial" w:cs="Arial"/>
              </w:rPr>
              <w:t xml:space="preserve"> </w:t>
            </w:r>
            <w:bookmarkStart w:id="0" w:name="_GoBack"/>
            <w:bookmarkEnd w:id="0"/>
            <w:r w:rsidR="00D31883">
              <w:rPr>
                <w:rFonts w:ascii="Arial" w:hAnsi="Arial" w:cs="Arial"/>
              </w:rPr>
              <w:t xml:space="preserve">Gradación de cafés y resultados de análisis instrumental presentados en matriz para correlación </w:t>
            </w:r>
          </w:p>
          <w:p w14:paraId="257C45CB" w14:textId="77777777" w:rsidR="00B2389C" w:rsidRDefault="00B2389C" w:rsidP="0078158F">
            <w:pPr>
              <w:spacing w:after="0"/>
              <w:rPr>
                <w:rFonts w:ascii="Arial" w:hAnsi="Arial" w:cs="Arial"/>
              </w:rPr>
            </w:pPr>
            <w:r>
              <w:rPr>
                <w:rFonts w:ascii="Arial" w:hAnsi="Arial" w:cs="Arial"/>
              </w:rPr>
              <w:t>R3</w:t>
            </w:r>
            <w:r w:rsidR="00D31883">
              <w:rPr>
                <w:rFonts w:ascii="Arial" w:hAnsi="Arial" w:cs="Arial"/>
              </w:rPr>
              <w:t xml:space="preserve"> Informe correlación estadística de variables a estudiar </w:t>
            </w:r>
          </w:p>
          <w:p w14:paraId="126DC037" w14:textId="77777777" w:rsidR="00D31883" w:rsidRDefault="00D31883" w:rsidP="0078158F">
            <w:pPr>
              <w:spacing w:after="0"/>
              <w:rPr>
                <w:rFonts w:ascii="Arial" w:hAnsi="Arial" w:cs="Arial"/>
              </w:rPr>
            </w:pPr>
            <w:r>
              <w:rPr>
                <w:rFonts w:ascii="Arial" w:hAnsi="Arial" w:cs="Arial"/>
              </w:rPr>
              <w:t xml:space="preserve">R4 Artículo científico y publicación </w:t>
            </w:r>
          </w:p>
          <w:p w14:paraId="08059D24" w14:textId="3698792F" w:rsidR="00D31883" w:rsidRDefault="00D31883" w:rsidP="0078158F">
            <w:pPr>
              <w:spacing w:after="0"/>
              <w:rPr>
                <w:rFonts w:ascii="Arial" w:hAnsi="Arial" w:cs="Arial"/>
              </w:rPr>
            </w:pPr>
          </w:p>
        </w:tc>
      </w:tr>
    </w:tbl>
    <w:p w14:paraId="35CC884B" w14:textId="77777777" w:rsidR="00B2389C"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FC4BB7" w14:paraId="3914B17B" w14:textId="77777777" w:rsidTr="002B479A">
        <w:trPr>
          <w:trHeight w:val="261"/>
        </w:trPr>
        <w:tc>
          <w:tcPr>
            <w:tcW w:w="9606" w:type="dxa"/>
            <w:shd w:val="clear" w:color="auto" w:fill="D9D9D9" w:themeFill="background1" w:themeFillShade="D9"/>
            <w:vAlign w:val="bottom"/>
          </w:tcPr>
          <w:p w14:paraId="02956790" w14:textId="77777777" w:rsidR="00FC4BB7" w:rsidRDefault="00FC4BB7" w:rsidP="002B479A">
            <w:pPr>
              <w:spacing w:after="0"/>
              <w:rPr>
                <w:rFonts w:ascii="Arial" w:hAnsi="Arial" w:cs="Arial"/>
                <w:b/>
              </w:rPr>
            </w:pPr>
            <w:r w:rsidRPr="008F3B2C">
              <w:rPr>
                <w:rFonts w:ascii="Arial" w:hAnsi="Arial" w:cs="Arial"/>
                <w:b/>
              </w:rPr>
              <w:t>1</w:t>
            </w:r>
            <w:r w:rsidR="00B2389C">
              <w:rPr>
                <w:rFonts w:ascii="Arial" w:hAnsi="Arial" w:cs="Arial"/>
                <w:b/>
              </w:rPr>
              <w:t>3</w:t>
            </w:r>
            <w:r w:rsidRPr="008F3B2C">
              <w:rPr>
                <w:rFonts w:ascii="Arial" w:hAnsi="Arial" w:cs="Arial"/>
                <w:b/>
              </w:rPr>
              <w:t xml:space="preserve">. </w:t>
            </w:r>
            <w:r>
              <w:rPr>
                <w:rFonts w:ascii="Arial" w:hAnsi="Arial" w:cs="Arial"/>
                <w:b/>
              </w:rPr>
              <w:t>PLAN DE PUBLICACIONES (máximo 500 palabras)</w:t>
            </w:r>
          </w:p>
          <w:p w14:paraId="38B2A946" w14:textId="77777777" w:rsidR="00FC4BB7" w:rsidRPr="0078158F" w:rsidRDefault="00FC4BB7" w:rsidP="00FC4BB7">
            <w:pPr>
              <w:spacing w:after="0"/>
              <w:rPr>
                <w:rFonts w:ascii="Arial" w:hAnsi="Arial" w:cs="Arial"/>
                <w:b/>
                <w:i/>
              </w:rPr>
            </w:pPr>
            <w:r w:rsidRPr="0078158F">
              <w:rPr>
                <w:rFonts w:ascii="Arial" w:hAnsi="Arial" w:cs="Arial"/>
                <w:i/>
              </w:rPr>
              <w:t>(</w:t>
            </w:r>
            <w:r w:rsidR="0078158F" w:rsidRPr="0078158F">
              <w:rPr>
                <w:rFonts w:ascii="Arial" w:hAnsi="Arial" w:cs="Arial"/>
                <w:i/>
              </w:rPr>
              <w:t xml:space="preserve">Cómo </w:t>
            </w:r>
            <w:r w:rsidRPr="0078158F">
              <w:rPr>
                <w:rFonts w:ascii="Arial" w:hAnsi="Arial" w:cs="Arial"/>
                <w:i/>
              </w:rPr>
              <w:t xml:space="preserve">va a difundir su </w:t>
            </w:r>
            <w:r w:rsidR="00B2389C" w:rsidRPr="0078158F">
              <w:rPr>
                <w:rFonts w:ascii="Arial" w:hAnsi="Arial" w:cs="Arial"/>
                <w:i/>
              </w:rPr>
              <w:t>investigación</w:t>
            </w:r>
            <w:r w:rsidRPr="0078158F">
              <w:rPr>
                <w:rFonts w:ascii="Arial" w:hAnsi="Arial" w:cs="Arial"/>
                <w:i/>
              </w:rPr>
              <w:t>)</w:t>
            </w:r>
          </w:p>
        </w:tc>
      </w:tr>
      <w:tr w:rsidR="00FC4BB7" w14:paraId="730DB02E" w14:textId="77777777" w:rsidTr="002B479A">
        <w:trPr>
          <w:trHeight w:val="548"/>
        </w:trPr>
        <w:tc>
          <w:tcPr>
            <w:tcW w:w="9606" w:type="dxa"/>
          </w:tcPr>
          <w:p w14:paraId="69E99E5D" w14:textId="622713E9" w:rsidR="00FC4BB7" w:rsidRDefault="00D31883" w:rsidP="00D31883">
            <w:pPr>
              <w:rPr>
                <w:rFonts w:ascii="Arial" w:hAnsi="Arial" w:cs="Arial"/>
              </w:rPr>
            </w:pPr>
            <w:r>
              <w:rPr>
                <w:rFonts w:ascii="Arial" w:hAnsi="Arial" w:cs="Arial"/>
              </w:rPr>
              <w:t>Publicación y divulgación interna</w:t>
            </w:r>
          </w:p>
          <w:p w14:paraId="3E4F6D34" w14:textId="4F8E2A89" w:rsidR="00D31883" w:rsidRDefault="00D31883" w:rsidP="00D31883">
            <w:pPr>
              <w:pStyle w:val="Prrafodelista"/>
              <w:numPr>
                <w:ilvl w:val="0"/>
                <w:numId w:val="17"/>
              </w:numPr>
              <w:rPr>
                <w:rFonts w:ascii="Arial" w:hAnsi="Arial" w:cs="Arial"/>
              </w:rPr>
            </w:pPr>
            <w:r>
              <w:rPr>
                <w:rFonts w:ascii="Arial" w:hAnsi="Arial" w:cs="Arial"/>
              </w:rPr>
              <w:t>Ponencia en la Facultad de Ingeniería Química con informe de resultados</w:t>
            </w:r>
          </w:p>
          <w:p w14:paraId="1C02AC87" w14:textId="26D06759" w:rsidR="00D31883" w:rsidRDefault="00D31883" w:rsidP="00D31883">
            <w:pPr>
              <w:pStyle w:val="Prrafodelista"/>
              <w:numPr>
                <w:ilvl w:val="0"/>
                <w:numId w:val="17"/>
              </w:numPr>
              <w:rPr>
                <w:rFonts w:ascii="Arial" w:hAnsi="Arial" w:cs="Arial"/>
              </w:rPr>
            </w:pPr>
            <w:r>
              <w:rPr>
                <w:rFonts w:ascii="Arial" w:hAnsi="Arial" w:cs="Arial"/>
              </w:rPr>
              <w:t>Canales internos y redes sociales</w:t>
            </w:r>
          </w:p>
          <w:p w14:paraId="241995C7" w14:textId="293DD9A7" w:rsidR="00D31883" w:rsidRDefault="00D31883" w:rsidP="00D31883">
            <w:pPr>
              <w:rPr>
                <w:rFonts w:ascii="Arial" w:hAnsi="Arial" w:cs="Arial"/>
              </w:rPr>
            </w:pPr>
            <w:r>
              <w:rPr>
                <w:rFonts w:ascii="Arial" w:hAnsi="Arial" w:cs="Arial"/>
              </w:rPr>
              <w:t>Publicación externa</w:t>
            </w:r>
          </w:p>
          <w:p w14:paraId="44D3B6EE" w14:textId="62708B14" w:rsidR="00D31883" w:rsidRDefault="005E1CE2" w:rsidP="00D31883">
            <w:pPr>
              <w:pStyle w:val="Prrafodelista"/>
              <w:numPr>
                <w:ilvl w:val="0"/>
                <w:numId w:val="18"/>
              </w:numPr>
              <w:rPr>
                <w:rFonts w:ascii="Arial" w:hAnsi="Arial" w:cs="Arial"/>
              </w:rPr>
            </w:pPr>
            <w:r>
              <w:rPr>
                <w:rFonts w:ascii="Arial" w:hAnsi="Arial" w:cs="Arial"/>
              </w:rPr>
              <w:t>Presentación en Congreso Nacional en Universidad o IPI enrolado en la temática</w:t>
            </w:r>
          </w:p>
          <w:p w14:paraId="12946659" w14:textId="6D874881" w:rsidR="005E1CE2" w:rsidRPr="00D31883" w:rsidRDefault="005E1CE2" w:rsidP="00D31883">
            <w:pPr>
              <w:pStyle w:val="Prrafodelista"/>
              <w:numPr>
                <w:ilvl w:val="0"/>
                <w:numId w:val="18"/>
              </w:numPr>
              <w:rPr>
                <w:rFonts w:ascii="Arial" w:hAnsi="Arial" w:cs="Arial"/>
              </w:rPr>
            </w:pPr>
            <w:r>
              <w:rPr>
                <w:rFonts w:ascii="Arial" w:hAnsi="Arial" w:cs="Arial"/>
              </w:rPr>
              <w:t xml:space="preserve">Publicación en revista indexada </w:t>
            </w:r>
          </w:p>
          <w:p w14:paraId="4F34871A" w14:textId="77777777" w:rsidR="00FC4BB7" w:rsidRDefault="00FC4BB7" w:rsidP="002B479A">
            <w:pPr>
              <w:spacing w:after="0"/>
              <w:rPr>
                <w:rFonts w:ascii="Arial" w:hAnsi="Arial" w:cs="Arial"/>
              </w:rPr>
            </w:pPr>
          </w:p>
          <w:p w14:paraId="426D3817" w14:textId="77777777" w:rsidR="00D31883" w:rsidRDefault="00D31883" w:rsidP="002B479A">
            <w:pPr>
              <w:spacing w:after="0"/>
              <w:rPr>
                <w:rFonts w:ascii="Arial" w:hAnsi="Arial" w:cs="Arial"/>
              </w:rPr>
            </w:pPr>
          </w:p>
        </w:tc>
      </w:tr>
    </w:tbl>
    <w:p w14:paraId="6F2CCF24" w14:textId="77777777" w:rsidR="00323077" w:rsidRDefault="00323077"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090299" w14:paraId="5BDDC835" w14:textId="77777777" w:rsidTr="00B227CC">
        <w:trPr>
          <w:trHeight w:val="710"/>
        </w:trPr>
        <w:tc>
          <w:tcPr>
            <w:tcW w:w="9606" w:type="dxa"/>
            <w:shd w:val="clear" w:color="auto" w:fill="D9D9D9" w:themeFill="background1" w:themeFillShade="D9"/>
            <w:vAlign w:val="bottom"/>
          </w:tcPr>
          <w:p w14:paraId="251390CA" w14:textId="77777777" w:rsidR="00090299" w:rsidRDefault="00090299" w:rsidP="00090299">
            <w:pPr>
              <w:spacing w:after="0"/>
              <w:rPr>
                <w:rFonts w:ascii="Arial" w:hAnsi="Arial" w:cs="Arial"/>
                <w:b/>
              </w:rPr>
            </w:pPr>
            <w:r w:rsidRPr="008F3B2C">
              <w:rPr>
                <w:rFonts w:ascii="Arial" w:hAnsi="Arial" w:cs="Arial"/>
                <w:b/>
              </w:rPr>
              <w:t>1</w:t>
            </w:r>
            <w:r w:rsidR="00F00B81">
              <w:rPr>
                <w:rFonts w:ascii="Arial" w:hAnsi="Arial" w:cs="Arial"/>
                <w:b/>
              </w:rPr>
              <w:t>4</w:t>
            </w:r>
            <w:r w:rsidRPr="008F3B2C">
              <w:rPr>
                <w:rFonts w:ascii="Arial" w:hAnsi="Arial" w:cs="Arial"/>
                <w:b/>
              </w:rPr>
              <w:t xml:space="preserve">. </w:t>
            </w:r>
            <w:r>
              <w:rPr>
                <w:rFonts w:ascii="Arial" w:hAnsi="Arial" w:cs="Arial"/>
                <w:b/>
              </w:rPr>
              <w:t xml:space="preserve">CRONOGRAMA DE ACTIVIDADES POR OBJETIVOS ESPECÍFICOS </w:t>
            </w:r>
          </w:p>
          <w:p w14:paraId="7AA660D5" w14:textId="77777777" w:rsidR="00F854EB" w:rsidRPr="00F854EB" w:rsidRDefault="00F854EB" w:rsidP="00835BDF">
            <w:pPr>
              <w:spacing w:after="0"/>
              <w:rPr>
                <w:rFonts w:ascii="Arial" w:hAnsi="Arial" w:cs="Arial"/>
                <w:i/>
              </w:rPr>
            </w:pPr>
            <w:r w:rsidRPr="00F854EB">
              <w:rPr>
                <w:rFonts w:ascii="Arial" w:hAnsi="Arial" w:cs="Arial"/>
                <w:i/>
              </w:rPr>
              <w:t xml:space="preserve">Se requiere descargar el archivo de </w:t>
            </w:r>
            <w:r w:rsidR="0078158F" w:rsidRPr="00F854EB">
              <w:rPr>
                <w:rFonts w:ascii="Arial" w:hAnsi="Arial" w:cs="Arial"/>
                <w:i/>
              </w:rPr>
              <w:t>Excel</w:t>
            </w:r>
            <w:r w:rsidRPr="00F854EB">
              <w:rPr>
                <w:rFonts w:ascii="Arial" w:hAnsi="Arial" w:cs="Arial"/>
                <w:i/>
              </w:rPr>
              <w:t>, guardarlo en su computador y llenar</w:t>
            </w:r>
            <w:r>
              <w:rPr>
                <w:rFonts w:ascii="Arial" w:hAnsi="Arial" w:cs="Arial"/>
                <w:i/>
              </w:rPr>
              <w:t xml:space="preserve"> la información requerida; una </w:t>
            </w:r>
            <w:r w:rsidRPr="00F854EB">
              <w:rPr>
                <w:rFonts w:ascii="Arial" w:hAnsi="Arial" w:cs="Arial"/>
                <w:i/>
              </w:rPr>
              <w:t>vez guardado subir el archivo en la opción Cargar Cronograma</w:t>
            </w:r>
          </w:p>
        </w:tc>
      </w:tr>
    </w:tbl>
    <w:p w14:paraId="21168887" w14:textId="77777777" w:rsidR="00704508" w:rsidRDefault="00704508" w:rsidP="00F635FC">
      <w:pPr>
        <w:rPr>
          <w:rFonts w:ascii="Arial" w:hAnsi="Arial" w:cs="Arial"/>
          <w:b/>
        </w:rPr>
      </w:pPr>
    </w:p>
    <w:p w14:paraId="2A78B97C" w14:textId="77777777" w:rsidR="00C335D6" w:rsidRPr="00C335D6" w:rsidRDefault="00C335D6" w:rsidP="00F635FC">
      <w:pPr>
        <w:rPr>
          <w:rFonts w:ascii="Arial" w:hAnsi="Arial" w:cs="Arial"/>
          <w:b/>
        </w:rPr>
      </w:pPr>
    </w:p>
    <w:p w14:paraId="282F9D5A" w14:textId="77777777" w:rsidR="005C5628" w:rsidRDefault="005C5628" w:rsidP="00F635FC">
      <w:pPr>
        <w:rPr>
          <w:rFonts w:ascii="Arial" w:hAnsi="Arial" w:cs="Arial"/>
          <w:b/>
        </w:rPr>
      </w:pPr>
    </w:p>
    <w:p w14:paraId="45B45F9C" w14:textId="77777777" w:rsidR="005C5628" w:rsidRDefault="005C5628" w:rsidP="00F635FC">
      <w:pPr>
        <w:rPr>
          <w:rFonts w:ascii="Arial" w:hAnsi="Arial" w:cs="Arial"/>
          <w:b/>
        </w:rPr>
      </w:pPr>
    </w:p>
    <w:p w14:paraId="33C4CAB3" w14:textId="77777777" w:rsidR="005C5628" w:rsidRDefault="005C5628" w:rsidP="00F635FC">
      <w:pPr>
        <w:rPr>
          <w:rFonts w:ascii="Arial" w:hAnsi="Arial" w:cs="Arial"/>
          <w:b/>
        </w:rPr>
      </w:pPr>
    </w:p>
    <w:p w14:paraId="1FA10581" w14:textId="77777777" w:rsidR="005C5628" w:rsidRDefault="005C5628" w:rsidP="00F635FC">
      <w:pPr>
        <w:rPr>
          <w:rFonts w:ascii="Arial" w:hAnsi="Arial" w:cs="Arial"/>
          <w:b/>
        </w:rPr>
      </w:pPr>
    </w:p>
    <w:p w14:paraId="7F5CDC7C" w14:textId="77777777" w:rsidR="005C5628" w:rsidRPr="008D3EF4" w:rsidRDefault="005C562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704508" w14:paraId="40DFD645" w14:textId="77777777" w:rsidTr="005742D4">
        <w:trPr>
          <w:trHeight w:val="261"/>
        </w:trPr>
        <w:tc>
          <w:tcPr>
            <w:tcW w:w="9606" w:type="dxa"/>
            <w:shd w:val="clear" w:color="auto" w:fill="D9D9D9" w:themeFill="background1" w:themeFillShade="D9"/>
            <w:vAlign w:val="bottom"/>
          </w:tcPr>
          <w:p w14:paraId="7880582A" w14:textId="77777777" w:rsidR="00704508" w:rsidRDefault="00704508" w:rsidP="00B933B8">
            <w:pPr>
              <w:spacing w:after="0"/>
              <w:rPr>
                <w:rFonts w:ascii="Arial" w:hAnsi="Arial" w:cs="Arial"/>
                <w:b/>
              </w:rPr>
            </w:pPr>
            <w:r w:rsidRPr="008F3B2C">
              <w:rPr>
                <w:rFonts w:ascii="Arial" w:hAnsi="Arial" w:cs="Arial"/>
                <w:b/>
              </w:rPr>
              <w:lastRenderedPageBreak/>
              <w:t>1</w:t>
            </w:r>
            <w:r w:rsidR="00F00B81">
              <w:rPr>
                <w:rFonts w:ascii="Arial" w:hAnsi="Arial" w:cs="Arial"/>
                <w:b/>
              </w:rPr>
              <w:t>5</w:t>
            </w:r>
            <w:r w:rsidRPr="008F3B2C">
              <w:rPr>
                <w:rFonts w:ascii="Arial" w:hAnsi="Arial" w:cs="Arial"/>
                <w:b/>
              </w:rPr>
              <w:t xml:space="preserve">. </w:t>
            </w:r>
            <w:r w:rsidR="00B933B8">
              <w:rPr>
                <w:rFonts w:ascii="Arial" w:hAnsi="Arial" w:cs="Arial"/>
                <w:b/>
              </w:rPr>
              <w:t>PRESUPUESTO</w:t>
            </w:r>
            <w:r>
              <w:rPr>
                <w:rFonts w:ascii="Arial" w:hAnsi="Arial" w:cs="Arial"/>
                <w:b/>
              </w:rPr>
              <w:t xml:space="preserve"> </w:t>
            </w:r>
          </w:p>
          <w:p w14:paraId="6EC33B24" w14:textId="77777777" w:rsidR="0017720F" w:rsidRDefault="00207C6C" w:rsidP="0017720F">
            <w:pPr>
              <w:rPr>
                <w:rFonts w:ascii="Arial" w:hAnsi="Arial" w:cs="Arial"/>
              </w:rPr>
            </w:pPr>
            <w:r w:rsidRPr="00207C6C">
              <w:rPr>
                <w:rFonts w:ascii="Arial" w:hAnsi="Arial" w:cs="Arial"/>
                <w:i/>
              </w:rPr>
              <w:t xml:space="preserve">Se requiere descargar el archivo de </w:t>
            </w:r>
            <w:r w:rsidR="00AD3B05" w:rsidRPr="00207C6C">
              <w:rPr>
                <w:rFonts w:ascii="Arial" w:hAnsi="Arial" w:cs="Arial"/>
                <w:i/>
              </w:rPr>
              <w:t>Excel</w:t>
            </w:r>
            <w:r w:rsidRPr="00207C6C">
              <w:rPr>
                <w:rFonts w:ascii="Arial" w:hAnsi="Arial" w:cs="Arial"/>
                <w:i/>
              </w:rPr>
              <w:t>, guardarlo en su computador y llenar</w:t>
            </w:r>
            <w:r>
              <w:rPr>
                <w:rFonts w:ascii="Arial" w:hAnsi="Arial" w:cs="Arial"/>
                <w:i/>
              </w:rPr>
              <w:t xml:space="preserve"> la información requerida; una </w:t>
            </w:r>
            <w:r w:rsidRPr="00207C6C">
              <w:rPr>
                <w:rFonts w:ascii="Arial" w:hAnsi="Arial" w:cs="Arial"/>
                <w:i/>
              </w:rPr>
              <w:t>vez guardado subir el archivo en la opción Cargar Presupuesto</w:t>
            </w:r>
          </w:p>
          <w:p w14:paraId="52C0C5E5" w14:textId="77777777" w:rsidR="0017720F" w:rsidRPr="00D61C19" w:rsidRDefault="0017720F" w:rsidP="0017720F">
            <w:pPr>
              <w:rPr>
                <w:rFonts w:ascii="Arial" w:hAnsi="Arial" w:cs="Arial"/>
                <w:sz w:val="20"/>
              </w:rPr>
            </w:pPr>
            <w:r>
              <w:rPr>
                <w:rFonts w:ascii="Arial" w:hAnsi="Arial" w:cs="Arial"/>
                <w:sz w:val="20"/>
              </w:rPr>
              <w:t>N</w:t>
            </w:r>
            <w:r w:rsidRPr="00D61C19">
              <w:rPr>
                <w:rFonts w:ascii="Arial" w:hAnsi="Arial" w:cs="Arial"/>
                <w:sz w:val="20"/>
              </w:rPr>
              <w:t xml:space="preserve">ota: el valor del presupuesto en ningún </w:t>
            </w:r>
            <w:r w:rsidR="00AE76C9" w:rsidRPr="00D61C19">
              <w:rPr>
                <w:rFonts w:ascii="Arial" w:hAnsi="Arial" w:cs="Arial"/>
                <w:sz w:val="20"/>
              </w:rPr>
              <w:t>caso podrá</w:t>
            </w:r>
            <w:r w:rsidRPr="00D61C19">
              <w:rPr>
                <w:rFonts w:ascii="Arial" w:hAnsi="Arial" w:cs="Arial"/>
                <w:sz w:val="20"/>
              </w:rPr>
              <w:t xml:space="preserve"> exceder de 3.000,00 dólares en fondos de universidad; con fondos propios es indeterminado.</w:t>
            </w:r>
          </w:p>
          <w:p w14:paraId="4874B8BC" w14:textId="77777777" w:rsidR="00207C6C" w:rsidRPr="00207C6C" w:rsidRDefault="00207C6C" w:rsidP="0001221D">
            <w:pPr>
              <w:spacing w:after="0"/>
              <w:rPr>
                <w:rFonts w:ascii="Arial" w:hAnsi="Arial" w:cs="Arial"/>
                <w:i/>
              </w:rPr>
            </w:pPr>
          </w:p>
        </w:tc>
      </w:tr>
    </w:tbl>
    <w:p w14:paraId="662BE3F7" w14:textId="77777777" w:rsidR="00704508" w:rsidRDefault="00704508" w:rsidP="00F635FC">
      <w:pPr>
        <w:rPr>
          <w:rFonts w:ascii="Arial" w:hAnsi="Arial" w:cs="Arial"/>
          <w:b/>
        </w:rPr>
      </w:pPr>
    </w:p>
    <w:p w14:paraId="3CD55ED6" w14:textId="77777777"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207C6C" w14:paraId="7BE7ED67" w14:textId="77777777" w:rsidTr="005742D4">
        <w:trPr>
          <w:trHeight w:val="261"/>
        </w:trPr>
        <w:tc>
          <w:tcPr>
            <w:tcW w:w="9606" w:type="dxa"/>
            <w:shd w:val="clear" w:color="auto" w:fill="D9D9D9" w:themeFill="background1" w:themeFillShade="D9"/>
            <w:vAlign w:val="bottom"/>
          </w:tcPr>
          <w:p w14:paraId="60A404FE" w14:textId="1FE1B1ED" w:rsidR="00207C6C" w:rsidRDefault="00207C6C" w:rsidP="005742D4">
            <w:pPr>
              <w:spacing w:after="0"/>
              <w:rPr>
                <w:rFonts w:ascii="Arial" w:hAnsi="Arial" w:cs="Arial"/>
                <w:b/>
              </w:rPr>
            </w:pPr>
            <w:r w:rsidRPr="008F3B2C">
              <w:rPr>
                <w:rFonts w:ascii="Arial" w:hAnsi="Arial" w:cs="Arial"/>
                <w:b/>
              </w:rPr>
              <w:t>1</w:t>
            </w:r>
            <w:r w:rsidR="00C74E2D">
              <w:rPr>
                <w:rFonts w:ascii="Arial" w:hAnsi="Arial" w:cs="Arial"/>
                <w:b/>
              </w:rPr>
              <w:t>5</w:t>
            </w:r>
            <w:r w:rsidRPr="008F3B2C">
              <w:rPr>
                <w:rFonts w:ascii="Arial" w:hAnsi="Arial" w:cs="Arial"/>
                <w:b/>
              </w:rPr>
              <w:t xml:space="preserve">. </w:t>
            </w:r>
            <w:r>
              <w:rPr>
                <w:rFonts w:ascii="Arial" w:hAnsi="Arial" w:cs="Arial"/>
                <w:b/>
              </w:rPr>
              <w:t>ANEXOS</w:t>
            </w:r>
            <w:r w:rsidR="00C335D6">
              <w:rPr>
                <w:rFonts w:ascii="Arial" w:hAnsi="Arial" w:cs="Arial"/>
                <w:b/>
              </w:rPr>
              <w:t xml:space="preserve"> </w:t>
            </w:r>
            <w:r w:rsidR="00556459">
              <w:rPr>
                <w:rFonts w:ascii="Arial" w:hAnsi="Arial" w:cs="Arial"/>
                <w:b/>
              </w:rPr>
              <w:t>(Adjunte)</w:t>
            </w:r>
          </w:p>
          <w:p w14:paraId="0F606888" w14:textId="77777777" w:rsidR="00556459" w:rsidRDefault="00556459" w:rsidP="00911F70">
            <w:pPr>
              <w:spacing w:after="0"/>
              <w:rPr>
                <w:rFonts w:ascii="Arial" w:hAnsi="Arial" w:cs="Arial"/>
                <w:b/>
                <w:i/>
              </w:rPr>
            </w:pPr>
            <w:r>
              <w:rPr>
                <w:rFonts w:ascii="Arial" w:hAnsi="Arial" w:cs="Arial"/>
                <w:i/>
              </w:rPr>
              <w:br/>
            </w:r>
            <w:r w:rsidRPr="00556459">
              <w:rPr>
                <w:rFonts w:ascii="Arial" w:hAnsi="Arial" w:cs="Arial"/>
                <w:b/>
                <w:i/>
              </w:rPr>
              <w:t>Anexo 1</w:t>
            </w:r>
            <w:r>
              <w:rPr>
                <w:rFonts w:ascii="Arial" w:hAnsi="Arial" w:cs="Arial"/>
                <w:b/>
                <w:i/>
              </w:rPr>
              <w:t>:</w:t>
            </w:r>
          </w:p>
          <w:p w14:paraId="0096DE3C" w14:textId="77777777" w:rsidR="00911F70" w:rsidRDefault="00556459" w:rsidP="00911F70">
            <w:pPr>
              <w:spacing w:after="0"/>
              <w:rPr>
                <w:rFonts w:ascii="Arial" w:hAnsi="Arial" w:cs="Arial"/>
                <w:i/>
              </w:rPr>
            </w:pPr>
            <w:r>
              <w:rPr>
                <w:rFonts w:ascii="Arial" w:hAnsi="Arial" w:cs="Arial"/>
                <w:b/>
                <w:i/>
              </w:rPr>
              <w:t xml:space="preserve">- </w:t>
            </w:r>
            <w:r w:rsidR="00207C6C">
              <w:rPr>
                <w:rFonts w:ascii="Arial" w:hAnsi="Arial" w:cs="Arial"/>
                <w:i/>
              </w:rPr>
              <w:t>Formulario</w:t>
            </w:r>
            <w:r>
              <w:rPr>
                <w:rFonts w:ascii="Arial" w:hAnsi="Arial" w:cs="Arial"/>
                <w:i/>
              </w:rPr>
              <w:t xml:space="preserve"> (s</w:t>
            </w:r>
            <w:r w:rsidR="00AE76C9">
              <w:rPr>
                <w:rFonts w:ascii="Arial" w:hAnsi="Arial" w:cs="Arial"/>
                <w:i/>
              </w:rPr>
              <w:t xml:space="preserve">) de </w:t>
            </w:r>
            <w:r w:rsidR="00207C6C">
              <w:rPr>
                <w:rFonts w:ascii="Arial" w:hAnsi="Arial" w:cs="Arial"/>
                <w:i/>
              </w:rPr>
              <w:t>investigación</w:t>
            </w:r>
            <w:r w:rsidR="00911F70">
              <w:rPr>
                <w:rFonts w:ascii="Arial" w:hAnsi="Arial" w:cs="Arial"/>
                <w:i/>
              </w:rPr>
              <w:t xml:space="preserve"> (Es el formulario donde se registrarán los datos).</w:t>
            </w:r>
          </w:p>
          <w:p w14:paraId="36D85972" w14:textId="77777777" w:rsidR="00911F70" w:rsidRDefault="00911F70" w:rsidP="00911F70">
            <w:pPr>
              <w:spacing w:after="0"/>
              <w:rPr>
                <w:rFonts w:ascii="Arial" w:hAnsi="Arial" w:cs="Arial"/>
                <w:i/>
              </w:rPr>
            </w:pPr>
            <w:r>
              <w:rPr>
                <w:rFonts w:ascii="Arial" w:hAnsi="Arial" w:cs="Arial"/>
                <w:i/>
              </w:rPr>
              <w:t>- F</w:t>
            </w:r>
            <w:r w:rsidR="00556459">
              <w:rPr>
                <w:rFonts w:ascii="Arial" w:hAnsi="Arial" w:cs="Arial"/>
                <w:i/>
              </w:rPr>
              <w:t xml:space="preserve">ormulario (s) de </w:t>
            </w:r>
            <w:r w:rsidR="00207C6C">
              <w:rPr>
                <w:rFonts w:ascii="Arial" w:hAnsi="Arial" w:cs="Arial"/>
                <w:i/>
              </w:rPr>
              <w:t>en</w:t>
            </w:r>
            <w:r>
              <w:rPr>
                <w:rFonts w:ascii="Arial" w:hAnsi="Arial" w:cs="Arial"/>
                <w:i/>
              </w:rPr>
              <w:t>cuesta (Debe incluir todas las preguntas que desea hacer)</w:t>
            </w:r>
          </w:p>
          <w:p w14:paraId="24EC465B" w14:textId="77777777" w:rsidR="00556459" w:rsidRDefault="00556459" w:rsidP="00911F70">
            <w:pPr>
              <w:spacing w:after="0"/>
              <w:rPr>
                <w:rFonts w:ascii="Arial" w:hAnsi="Arial" w:cs="Arial"/>
                <w:i/>
              </w:rPr>
            </w:pPr>
            <w:r w:rsidRPr="00556459">
              <w:rPr>
                <w:rFonts w:ascii="Arial" w:hAnsi="Arial" w:cs="Arial"/>
                <w:b/>
                <w:i/>
              </w:rPr>
              <w:t>Anexo 2:</w:t>
            </w:r>
            <w:r>
              <w:rPr>
                <w:rFonts w:ascii="Arial" w:hAnsi="Arial" w:cs="Arial"/>
                <w:i/>
              </w:rPr>
              <w:t xml:space="preserve"> </w:t>
            </w:r>
          </w:p>
          <w:p w14:paraId="1753CB21" w14:textId="77777777" w:rsidR="00C71205" w:rsidRPr="00C71205" w:rsidRDefault="00C71205" w:rsidP="00C71205">
            <w:pPr>
              <w:spacing w:after="0"/>
              <w:rPr>
                <w:rFonts w:ascii="Arial" w:hAnsi="Arial" w:cs="Arial"/>
                <w:i/>
              </w:rPr>
            </w:pPr>
            <w:r w:rsidRPr="00C71205">
              <w:rPr>
                <w:rFonts w:ascii="Arial" w:hAnsi="Arial" w:cs="Arial"/>
                <w:i/>
              </w:rPr>
              <w:t xml:space="preserve">Consentimiento informado: </w:t>
            </w:r>
            <w:r w:rsidR="00EE376C" w:rsidRPr="00C71205">
              <w:rPr>
                <w:rFonts w:ascii="Arial" w:hAnsi="Arial" w:cs="Arial"/>
                <w:i/>
              </w:rPr>
              <w:t xml:space="preserve">Solo si la </w:t>
            </w:r>
            <w:r w:rsidR="00C830FD">
              <w:rPr>
                <w:rFonts w:ascii="Arial" w:hAnsi="Arial" w:cs="Arial"/>
                <w:i/>
              </w:rPr>
              <w:t>investigación es en seres human</w:t>
            </w:r>
            <w:r w:rsidR="00AD3B05">
              <w:rPr>
                <w:rFonts w:ascii="Arial" w:hAnsi="Arial" w:cs="Arial"/>
                <w:i/>
              </w:rPr>
              <w:t xml:space="preserve">os, utilice los formatos </w:t>
            </w:r>
            <w:r w:rsidR="00EE376C" w:rsidRPr="00C71205">
              <w:rPr>
                <w:rFonts w:ascii="Arial" w:hAnsi="Arial" w:cs="Arial"/>
                <w:i/>
              </w:rPr>
              <w:t>del Subcomité de Ética de la Investigación en Seres humanos</w:t>
            </w:r>
            <w:r w:rsidR="00C830FD">
              <w:rPr>
                <w:rFonts w:ascii="Arial" w:hAnsi="Arial" w:cs="Arial"/>
                <w:i/>
              </w:rPr>
              <w:t xml:space="preserve"> para </w:t>
            </w:r>
            <w:r w:rsidRPr="00C71205">
              <w:rPr>
                <w:rFonts w:ascii="Arial" w:hAnsi="Arial" w:cs="Arial"/>
                <w:i/>
              </w:rPr>
              <w:t xml:space="preserve">mayores y/o menores de </w:t>
            </w:r>
            <w:r w:rsidR="00897ECC">
              <w:rPr>
                <w:rFonts w:ascii="Arial" w:hAnsi="Arial" w:cs="Arial"/>
                <w:i/>
              </w:rPr>
              <w:t>edad</w:t>
            </w:r>
            <w:r w:rsidR="00AD3B05">
              <w:rPr>
                <w:rFonts w:ascii="Arial" w:hAnsi="Arial" w:cs="Arial"/>
              </w:rPr>
              <w:t>.</w:t>
            </w:r>
          </w:p>
          <w:p w14:paraId="04A48211" w14:textId="77777777" w:rsidR="00556459" w:rsidRDefault="00556459" w:rsidP="00556459">
            <w:pPr>
              <w:spacing w:after="0"/>
              <w:rPr>
                <w:rFonts w:ascii="Arial" w:hAnsi="Arial" w:cs="Arial"/>
                <w:i/>
              </w:rPr>
            </w:pPr>
            <w:r>
              <w:rPr>
                <w:rFonts w:ascii="Arial" w:hAnsi="Arial" w:cs="Arial"/>
                <w:b/>
                <w:i/>
              </w:rPr>
              <w:t>Anexo 3</w:t>
            </w:r>
            <w:r w:rsidRPr="00556459">
              <w:rPr>
                <w:rFonts w:ascii="Arial" w:hAnsi="Arial" w:cs="Arial"/>
                <w:b/>
                <w:i/>
              </w:rPr>
              <w:t>:</w:t>
            </w:r>
            <w:r>
              <w:rPr>
                <w:rFonts w:ascii="Arial" w:hAnsi="Arial" w:cs="Arial"/>
                <w:i/>
              </w:rPr>
              <w:t xml:space="preserve"> </w:t>
            </w:r>
          </w:p>
          <w:p w14:paraId="361E67D2" w14:textId="77777777" w:rsidR="00556459" w:rsidRPr="003B55AB" w:rsidRDefault="00556459" w:rsidP="00556459">
            <w:pPr>
              <w:spacing w:after="0"/>
              <w:rPr>
                <w:rFonts w:ascii="Arial" w:hAnsi="Arial" w:cs="Arial"/>
              </w:rPr>
            </w:pPr>
            <w:r>
              <w:rPr>
                <w:rFonts w:ascii="Arial" w:hAnsi="Arial" w:cs="Arial"/>
                <w:i/>
              </w:rPr>
              <w:t xml:space="preserve">Cartas de autorización </w:t>
            </w:r>
            <w:r w:rsidRPr="00C71205">
              <w:rPr>
                <w:rFonts w:ascii="Arial" w:hAnsi="Arial" w:cs="Arial"/>
                <w:i/>
              </w:rPr>
              <w:t>(Solo si la investigación amerita</w:t>
            </w:r>
            <w:r w:rsidR="00AD3B05">
              <w:rPr>
                <w:rFonts w:ascii="Arial" w:hAnsi="Arial" w:cs="Arial"/>
                <w:i/>
              </w:rPr>
              <w:t>,</w:t>
            </w:r>
            <w:r w:rsidRPr="00C71205">
              <w:rPr>
                <w:rFonts w:ascii="Arial" w:hAnsi="Arial" w:cs="Arial"/>
                <w:i/>
              </w:rPr>
              <w:t xml:space="preserve"> </w:t>
            </w:r>
            <w:r w:rsidR="00AD3B05">
              <w:rPr>
                <w:rFonts w:ascii="Arial" w:hAnsi="Arial" w:cs="Arial"/>
                <w:i/>
              </w:rPr>
              <w:t>es la</w:t>
            </w:r>
            <w:r w:rsidR="009A2BAD" w:rsidRPr="00C71205">
              <w:rPr>
                <w:rFonts w:ascii="Arial" w:hAnsi="Arial" w:cs="Arial"/>
                <w:i/>
              </w:rPr>
              <w:t xml:space="preserve"> c</w:t>
            </w:r>
            <w:r w:rsidR="005C5871">
              <w:rPr>
                <w:rFonts w:ascii="Arial" w:hAnsi="Arial" w:cs="Arial"/>
                <w:i/>
              </w:rPr>
              <w:t>arta de autorización</w:t>
            </w:r>
            <w:r w:rsidRPr="00911F70">
              <w:rPr>
                <w:rFonts w:ascii="Arial" w:hAnsi="Arial" w:cs="Arial"/>
                <w:i/>
              </w:rPr>
              <w:t xml:space="preserve"> </w:t>
            </w:r>
            <w:r w:rsidR="0014566B">
              <w:rPr>
                <w:rFonts w:ascii="Arial" w:hAnsi="Arial" w:cs="Arial"/>
                <w:i/>
              </w:rPr>
              <w:t xml:space="preserve">de </w:t>
            </w:r>
            <w:r>
              <w:rPr>
                <w:rFonts w:ascii="Arial" w:hAnsi="Arial" w:cs="Arial"/>
                <w:i/>
              </w:rPr>
              <w:t>los directivos</w:t>
            </w:r>
            <w:r w:rsidR="005C5871">
              <w:rPr>
                <w:rFonts w:ascii="Arial" w:hAnsi="Arial" w:cs="Arial"/>
                <w:i/>
              </w:rPr>
              <w:t xml:space="preserve"> de</w:t>
            </w:r>
            <w:r>
              <w:rPr>
                <w:rFonts w:ascii="Arial" w:hAnsi="Arial" w:cs="Arial"/>
                <w:i/>
              </w:rPr>
              <w:t xml:space="preserve"> </w:t>
            </w:r>
            <w:r w:rsidRPr="00911F70">
              <w:rPr>
                <w:rFonts w:ascii="Arial" w:hAnsi="Arial" w:cs="Arial"/>
                <w:i/>
              </w:rPr>
              <w:t>las instituciones en las que la investigación se realizará)</w:t>
            </w:r>
            <w:r w:rsidR="003B55AB">
              <w:rPr>
                <w:rFonts w:ascii="Arial" w:hAnsi="Arial" w:cs="Arial"/>
                <w:i/>
              </w:rPr>
              <w:t>.</w:t>
            </w:r>
          </w:p>
          <w:p w14:paraId="4781AC1F" w14:textId="77777777" w:rsidR="00E72AD7" w:rsidRPr="005C5871" w:rsidRDefault="00E72AD7" w:rsidP="00E72AD7">
            <w:pPr>
              <w:spacing w:after="0"/>
              <w:rPr>
                <w:rFonts w:ascii="Arial" w:hAnsi="Arial" w:cs="Arial"/>
                <w:i/>
              </w:rPr>
            </w:pPr>
            <w:r>
              <w:rPr>
                <w:rFonts w:ascii="Arial" w:hAnsi="Arial" w:cs="Arial"/>
                <w:b/>
                <w:i/>
              </w:rPr>
              <w:t>Anexo 4</w:t>
            </w:r>
            <w:r w:rsidRPr="00556459">
              <w:rPr>
                <w:rFonts w:ascii="Arial" w:hAnsi="Arial" w:cs="Arial"/>
                <w:b/>
                <w:i/>
              </w:rPr>
              <w:t>:</w:t>
            </w:r>
            <w:r w:rsidRPr="005C5871">
              <w:rPr>
                <w:rFonts w:ascii="Arial" w:hAnsi="Arial" w:cs="Arial"/>
                <w:i/>
              </w:rPr>
              <w:t xml:space="preserve"> </w:t>
            </w:r>
          </w:p>
          <w:p w14:paraId="54B4EA04" w14:textId="77777777" w:rsidR="00911F70" w:rsidRPr="005C5871" w:rsidRDefault="00E72AD7" w:rsidP="00911F70">
            <w:pPr>
              <w:spacing w:after="0"/>
              <w:rPr>
                <w:rFonts w:ascii="Arial" w:hAnsi="Arial" w:cs="Arial"/>
                <w:i/>
              </w:rPr>
            </w:pPr>
            <w:r w:rsidRPr="005C5871">
              <w:rPr>
                <w:rFonts w:ascii="Arial" w:hAnsi="Arial" w:cs="Arial"/>
                <w:i/>
              </w:rPr>
              <w:t>Conflicto de Intereses (Si hay entre los investigadores y casas comerciales, instituciones académicas)</w:t>
            </w:r>
            <w:r w:rsidR="003B55AB">
              <w:rPr>
                <w:rFonts w:ascii="Arial" w:hAnsi="Arial" w:cs="Arial"/>
                <w:i/>
              </w:rPr>
              <w:t>.</w:t>
            </w:r>
          </w:p>
          <w:p w14:paraId="3B82839B" w14:textId="77777777" w:rsidR="00897ECC" w:rsidRDefault="00E72AD7" w:rsidP="00E72AD7">
            <w:pPr>
              <w:spacing w:after="0"/>
              <w:rPr>
                <w:rFonts w:ascii="Arial" w:hAnsi="Arial" w:cs="Arial"/>
                <w:i/>
              </w:rPr>
            </w:pPr>
            <w:r>
              <w:rPr>
                <w:rFonts w:ascii="Arial" w:hAnsi="Arial" w:cs="Arial"/>
                <w:b/>
                <w:i/>
              </w:rPr>
              <w:t>Anexo 5</w:t>
            </w:r>
            <w:r w:rsidRPr="00556459">
              <w:rPr>
                <w:rFonts w:ascii="Arial" w:hAnsi="Arial" w:cs="Arial"/>
                <w:b/>
                <w:i/>
              </w:rPr>
              <w:t>:</w:t>
            </w:r>
            <w:r>
              <w:rPr>
                <w:rFonts w:ascii="Arial" w:hAnsi="Arial" w:cs="Arial"/>
                <w:i/>
              </w:rPr>
              <w:t xml:space="preserve"> </w:t>
            </w:r>
          </w:p>
          <w:p w14:paraId="18FF9738" w14:textId="77777777" w:rsidR="00E72AD7" w:rsidRPr="003B55AB" w:rsidRDefault="009A2BAD" w:rsidP="00E72AD7">
            <w:pPr>
              <w:spacing w:after="0"/>
              <w:rPr>
                <w:rFonts w:ascii="Arial" w:hAnsi="Arial" w:cs="Arial"/>
              </w:rPr>
            </w:pPr>
            <w:r w:rsidRPr="00621455">
              <w:rPr>
                <w:rFonts w:ascii="Arial" w:hAnsi="Arial" w:cs="Arial"/>
                <w:i/>
              </w:rPr>
              <w:t>Declaración de confidencialidad</w:t>
            </w:r>
            <w:r w:rsidR="00B37721">
              <w:rPr>
                <w:b/>
                <w:bCs/>
                <w:color w:val="000000"/>
                <w:sz w:val="26"/>
                <w:szCs w:val="26"/>
              </w:rPr>
              <w:t>.</w:t>
            </w:r>
          </w:p>
          <w:p w14:paraId="205904E1" w14:textId="77777777" w:rsidR="00E72AD7" w:rsidRPr="00E72AD7" w:rsidRDefault="00E72AD7" w:rsidP="00911F70">
            <w:pPr>
              <w:spacing w:after="0"/>
              <w:rPr>
                <w:rFonts w:ascii="Arial" w:hAnsi="Arial" w:cs="Arial"/>
              </w:rPr>
            </w:pPr>
          </w:p>
          <w:p w14:paraId="121CF4CC" w14:textId="77777777" w:rsidR="00207C6C" w:rsidRPr="00207C6C" w:rsidRDefault="00207C6C" w:rsidP="00911F70">
            <w:pPr>
              <w:spacing w:after="0"/>
              <w:rPr>
                <w:rFonts w:ascii="Arial" w:hAnsi="Arial" w:cs="Arial"/>
                <w:i/>
              </w:rPr>
            </w:pPr>
          </w:p>
        </w:tc>
      </w:tr>
    </w:tbl>
    <w:p w14:paraId="0B8B8A92" w14:textId="77777777" w:rsidR="006B7DC6" w:rsidRDefault="006B7DC6" w:rsidP="00F635FC">
      <w:pPr>
        <w:rPr>
          <w:rFonts w:ascii="Arial" w:hAnsi="Arial" w:cs="Arial"/>
          <w:b/>
        </w:rPr>
      </w:pPr>
    </w:p>
    <w:p w14:paraId="034FCA26" w14:textId="77777777" w:rsidR="00F635FC" w:rsidRDefault="00F635FC" w:rsidP="00911F70">
      <w:pPr>
        <w:rPr>
          <w:rFonts w:ascii="Arial" w:hAnsi="Arial" w:cs="Arial"/>
          <w:i/>
          <w:color w:val="808080" w:themeColor="background1" w:themeShade="80"/>
        </w:rPr>
      </w:pPr>
    </w:p>
    <w:sectPr w:rsidR="00F635FC"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A94D" w14:textId="77777777" w:rsidR="00631699" w:rsidRDefault="00631699" w:rsidP="006A14C7">
      <w:pPr>
        <w:spacing w:after="0"/>
      </w:pPr>
      <w:r>
        <w:separator/>
      </w:r>
    </w:p>
  </w:endnote>
  <w:endnote w:type="continuationSeparator" w:id="0">
    <w:p w14:paraId="0087A01F" w14:textId="77777777" w:rsidR="00631699" w:rsidRDefault="00631699"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BDE8F" w14:textId="77777777" w:rsidR="00631699" w:rsidRDefault="00631699" w:rsidP="006A14C7">
      <w:pPr>
        <w:spacing w:after="0"/>
      </w:pPr>
      <w:r>
        <w:separator/>
      </w:r>
    </w:p>
  </w:footnote>
  <w:footnote w:type="continuationSeparator" w:id="0">
    <w:p w14:paraId="7D0947CA" w14:textId="77777777" w:rsidR="00631699" w:rsidRDefault="00631699" w:rsidP="006A1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B95"/>
    <w:multiLevelType w:val="hybridMultilevel"/>
    <w:tmpl w:val="709EDDEE"/>
    <w:lvl w:ilvl="0" w:tplc="C6CC1C1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BB11364"/>
    <w:multiLevelType w:val="hybridMultilevel"/>
    <w:tmpl w:val="4E5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20A65"/>
    <w:multiLevelType w:val="hybridMultilevel"/>
    <w:tmpl w:val="026E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F1F6F"/>
    <w:multiLevelType w:val="hybridMultilevel"/>
    <w:tmpl w:val="3E3C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97093"/>
    <w:multiLevelType w:val="hybridMultilevel"/>
    <w:tmpl w:val="115E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604ED"/>
    <w:multiLevelType w:val="hybridMultilevel"/>
    <w:tmpl w:val="3CC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66A71"/>
    <w:multiLevelType w:val="hybridMultilevel"/>
    <w:tmpl w:val="662AD45A"/>
    <w:lvl w:ilvl="0" w:tplc="C6CC1C1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C6DD9"/>
    <w:multiLevelType w:val="hybridMultilevel"/>
    <w:tmpl w:val="BB3E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12BEB"/>
    <w:multiLevelType w:val="hybridMultilevel"/>
    <w:tmpl w:val="1D4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F7376D1"/>
    <w:multiLevelType w:val="hybridMultilevel"/>
    <w:tmpl w:val="F490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03A18"/>
    <w:multiLevelType w:val="hybridMultilevel"/>
    <w:tmpl w:val="AE243A96"/>
    <w:lvl w:ilvl="0" w:tplc="C6CC1C1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734D63"/>
    <w:multiLevelType w:val="hybridMultilevel"/>
    <w:tmpl w:val="1E58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841D5"/>
    <w:multiLevelType w:val="hybridMultilevel"/>
    <w:tmpl w:val="6EE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F6D73"/>
    <w:multiLevelType w:val="hybridMultilevel"/>
    <w:tmpl w:val="6B90E236"/>
    <w:lvl w:ilvl="0" w:tplc="C6CC1C1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73A44"/>
    <w:multiLevelType w:val="hybridMultilevel"/>
    <w:tmpl w:val="E078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
  </w:num>
  <w:num w:numId="4">
    <w:abstractNumId w:val="12"/>
  </w:num>
  <w:num w:numId="5">
    <w:abstractNumId w:val="0"/>
  </w:num>
  <w:num w:numId="6">
    <w:abstractNumId w:val="16"/>
  </w:num>
  <w:num w:numId="7">
    <w:abstractNumId w:val="7"/>
  </w:num>
  <w:num w:numId="8">
    <w:abstractNumId w:val="11"/>
  </w:num>
  <w:num w:numId="9">
    <w:abstractNumId w:val="13"/>
  </w:num>
  <w:num w:numId="10">
    <w:abstractNumId w:val="17"/>
  </w:num>
  <w:num w:numId="11">
    <w:abstractNumId w:val="2"/>
  </w:num>
  <w:num w:numId="12">
    <w:abstractNumId w:val="5"/>
  </w:num>
  <w:num w:numId="13">
    <w:abstractNumId w:val="9"/>
  </w:num>
  <w:num w:numId="14">
    <w:abstractNumId w:val="8"/>
  </w:num>
  <w:num w:numId="15">
    <w:abstractNumId w:val="3"/>
  </w:num>
  <w:num w:numId="16">
    <w:abstractNumId w:val="4"/>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C4"/>
    <w:rsid w:val="00003710"/>
    <w:rsid w:val="00006E23"/>
    <w:rsid w:val="0001221D"/>
    <w:rsid w:val="00013B83"/>
    <w:rsid w:val="00016562"/>
    <w:rsid w:val="00016B1D"/>
    <w:rsid w:val="00021CA3"/>
    <w:rsid w:val="00022298"/>
    <w:rsid w:val="00032B15"/>
    <w:rsid w:val="00034A08"/>
    <w:rsid w:val="00052EDC"/>
    <w:rsid w:val="000626F8"/>
    <w:rsid w:val="000678DD"/>
    <w:rsid w:val="0008275D"/>
    <w:rsid w:val="00090299"/>
    <w:rsid w:val="00093788"/>
    <w:rsid w:val="000B009A"/>
    <w:rsid w:val="000B7173"/>
    <w:rsid w:val="000B770B"/>
    <w:rsid w:val="000D0F9A"/>
    <w:rsid w:val="000D6520"/>
    <w:rsid w:val="000E782B"/>
    <w:rsid w:val="000F071E"/>
    <w:rsid w:val="001044EF"/>
    <w:rsid w:val="00105CFE"/>
    <w:rsid w:val="00112F11"/>
    <w:rsid w:val="00130782"/>
    <w:rsid w:val="00133CA2"/>
    <w:rsid w:val="001376B2"/>
    <w:rsid w:val="0014566B"/>
    <w:rsid w:val="00165AC3"/>
    <w:rsid w:val="00172B8C"/>
    <w:rsid w:val="0017720F"/>
    <w:rsid w:val="001806E8"/>
    <w:rsid w:val="00181D9B"/>
    <w:rsid w:val="00182B6C"/>
    <w:rsid w:val="001A40AE"/>
    <w:rsid w:val="001B6450"/>
    <w:rsid w:val="001C1EFF"/>
    <w:rsid w:val="001C21D2"/>
    <w:rsid w:val="001D0957"/>
    <w:rsid w:val="001E6C8C"/>
    <w:rsid w:val="001F2270"/>
    <w:rsid w:val="001F2B1D"/>
    <w:rsid w:val="002048FF"/>
    <w:rsid w:val="00207C6C"/>
    <w:rsid w:val="00216836"/>
    <w:rsid w:val="00237E42"/>
    <w:rsid w:val="00262CCF"/>
    <w:rsid w:val="00264B7B"/>
    <w:rsid w:val="00270CA8"/>
    <w:rsid w:val="00275A0D"/>
    <w:rsid w:val="00275FA9"/>
    <w:rsid w:val="002805B0"/>
    <w:rsid w:val="002A3EF8"/>
    <w:rsid w:val="002A683B"/>
    <w:rsid w:val="002B479A"/>
    <w:rsid w:val="002B569B"/>
    <w:rsid w:val="002B7A99"/>
    <w:rsid w:val="002D2015"/>
    <w:rsid w:val="002D302B"/>
    <w:rsid w:val="002D4ABD"/>
    <w:rsid w:val="002E0BE9"/>
    <w:rsid w:val="002E5DFC"/>
    <w:rsid w:val="002F57F5"/>
    <w:rsid w:val="002F6D67"/>
    <w:rsid w:val="00301398"/>
    <w:rsid w:val="00306890"/>
    <w:rsid w:val="00316D32"/>
    <w:rsid w:val="00323077"/>
    <w:rsid w:val="00334C11"/>
    <w:rsid w:val="00345E27"/>
    <w:rsid w:val="00352E24"/>
    <w:rsid w:val="00365C27"/>
    <w:rsid w:val="0036720C"/>
    <w:rsid w:val="0038018E"/>
    <w:rsid w:val="00382FB9"/>
    <w:rsid w:val="003A43BF"/>
    <w:rsid w:val="003B55AB"/>
    <w:rsid w:val="0040015A"/>
    <w:rsid w:val="00407E87"/>
    <w:rsid w:val="00411CB2"/>
    <w:rsid w:val="004227CB"/>
    <w:rsid w:val="00422DB7"/>
    <w:rsid w:val="00424374"/>
    <w:rsid w:val="004258B7"/>
    <w:rsid w:val="00443F80"/>
    <w:rsid w:val="00462783"/>
    <w:rsid w:val="0046762A"/>
    <w:rsid w:val="004A64E9"/>
    <w:rsid w:val="004B5372"/>
    <w:rsid w:val="004B6DDD"/>
    <w:rsid w:val="004C5799"/>
    <w:rsid w:val="004D3D32"/>
    <w:rsid w:val="004E11D5"/>
    <w:rsid w:val="00515D30"/>
    <w:rsid w:val="00520A50"/>
    <w:rsid w:val="00525FCA"/>
    <w:rsid w:val="005354D6"/>
    <w:rsid w:val="00546245"/>
    <w:rsid w:val="00554630"/>
    <w:rsid w:val="00556459"/>
    <w:rsid w:val="00561006"/>
    <w:rsid w:val="005742D4"/>
    <w:rsid w:val="00582FA5"/>
    <w:rsid w:val="00591054"/>
    <w:rsid w:val="005A0D2B"/>
    <w:rsid w:val="005A36F3"/>
    <w:rsid w:val="005A7B5A"/>
    <w:rsid w:val="005C5628"/>
    <w:rsid w:val="005C5871"/>
    <w:rsid w:val="005C6A7E"/>
    <w:rsid w:val="005E1CE2"/>
    <w:rsid w:val="005E226F"/>
    <w:rsid w:val="005F2072"/>
    <w:rsid w:val="006047A7"/>
    <w:rsid w:val="00614222"/>
    <w:rsid w:val="00621455"/>
    <w:rsid w:val="00627344"/>
    <w:rsid w:val="00630398"/>
    <w:rsid w:val="00631699"/>
    <w:rsid w:val="00632A96"/>
    <w:rsid w:val="006334B0"/>
    <w:rsid w:val="006417E1"/>
    <w:rsid w:val="00645168"/>
    <w:rsid w:val="00652229"/>
    <w:rsid w:val="00655BE5"/>
    <w:rsid w:val="006630F8"/>
    <w:rsid w:val="006707D6"/>
    <w:rsid w:val="00675C69"/>
    <w:rsid w:val="00675C87"/>
    <w:rsid w:val="00681339"/>
    <w:rsid w:val="00683F9F"/>
    <w:rsid w:val="006A070C"/>
    <w:rsid w:val="006A14C7"/>
    <w:rsid w:val="006A40AA"/>
    <w:rsid w:val="006B4AB9"/>
    <w:rsid w:val="006B756D"/>
    <w:rsid w:val="006B7DC6"/>
    <w:rsid w:val="006D2491"/>
    <w:rsid w:val="006E2809"/>
    <w:rsid w:val="006E2E66"/>
    <w:rsid w:val="00701015"/>
    <w:rsid w:val="00704508"/>
    <w:rsid w:val="00717163"/>
    <w:rsid w:val="00722BE7"/>
    <w:rsid w:val="007431AA"/>
    <w:rsid w:val="007702FD"/>
    <w:rsid w:val="00775F4B"/>
    <w:rsid w:val="007809B8"/>
    <w:rsid w:val="0078158F"/>
    <w:rsid w:val="00795430"/>
    <w:rsid w:val="007976F1"/>
    <w:rsid w:val="007A0113"/>
    <w:rsid w:val="007B1CC4"/>
    <w:rsid w:val="007C500A"/>
    <w:rsid w:val="007C7F85"/>
    <w:rsid w:val="00805AAE"/>
    <w:rsid w:val="00807CE2"/>
    <w:rsid w:val="00813D49"/>
    <w:rsid w:val="00814CE2"/>
    <w:rsid w:val="00821D80"/>
    <w:rsid w:val="00835BDF"/>
    <w:rsid w:val="008537C1"/>
    <w:rsid w:val="00872690"/>
    <w:rsid w:val="00877619"/>
    <w:rsid w:val="008927C4"/>
    <w:rsid w:val="00897ECC"/>
    <w:rsid w:val="008A0F83"/>
    <w:rsid w:val="008B1FE8"/>
    <w:rsid w:val="008D3EF4"/>
    <w:rsid w:val="008E1254"/>
    <w:rsid w:val="008F3346"/>
    <w:rsid w:val="008F3B2C"/>
    <w:rsid w:val="00911F70"/>
    <w:rsid w:val="0091770F"/>
    <w:rsid w:val="009243F2"/>
    <w:rsid w:val="009265AC"/>
    <w:rsid w:val="00926C21"/>
    <w:rsid w:val="009416CD"/>
    <w:rsid w:val="00941FB7"/>
    <w:rsid w:val="00955A3E"/>
    <w:rsid w:val="00974BCD"/>
    <w:rsid w:val="00983B7E"/>
    <w:rsid w:val="00993459"/>
    <w:rsid w:val="009940AE"/>
    <w:rsid w:val="009A2BAD"/>
    <w:rsid w:val="009A3E62"/>
    <w:rsid w:val="009B2016"/>
    <w:rsid w:val="009C21DC"/>
    <w:rsid w:val="009E3444"/>
    <w:rsid w:val="009F654C"/>
    <w:rsid w:val="009F7488"/>
    <w:rsid w:val="00A01D81"/>
    <w:rsid w:val="00A06C38"/>
    <w:rsid w:val="00A30227"/>
    <w:rsid w:val="00A3068B"/>
    <w:rsid w:val="00A43BB5"/>
    <w:rsid w:val="00A512ED"/>
    <w:rsid w:val="00A52922"/>
    <w:rsid w:val="00A62CF7"/>
    <w:rsid w:val="00A755D9"/>
    <w:rsid w:val="00AA1967"/>
    <w:rsid w:val="00AB25C7"/>
    <w:rsid w:val="00AC5B89"/>
    <w:rsid w:val="00AC5F2B"/>
    <w:rsid w:val="00AD1FA6"/>
    <w:rsid w:val="00AD32A9"/>
    <w:rsid w:val="00AD3B05"/>
    <w:rsid w:val="00AE0FCA"/>
    <w:rsid w:val="00AE76C9"/>
    <w:rsid w:val="00AF3014"/>
    <w:rsid w:val="00B03ADD"/>
    <w:rsid w:val="00B12995"/>
    <w:rsid w:val="00B1715A"/>
    <w:rsid w:val="00B17915"/>
    <w:rsid w:val="00B227CC"/>
    <w:rsid w:val="00B2389C"/>
    <w:rsid w:val="00B37721"/>
    <w:rsid w:val="00B668D0"/>
    <w:rsid w:val="00B904AA"/>
    <w:rsid w:val="00B915AC"/>
    <w:rsid w:val="00B9201A"/>
    <w:rsid w:val="00B930F6"/>
    <w:rsid w:val="00B933B8"/>
    <w:rsid w:val="00B93D0E"/>
    <w:rsid w:val="00B958BA"/>
    <w:rsid w:val="00BA53EF"/>
    <w:rsid w:val="00BA5C0B"/>
    <w:rsid w:val="00BC1A9F"/>
    <w:rsid w:val="00BD09F4"/>
    <w:rsid w:val="00BE5E87"/>
    <w:rsid w:val="00BF50D8"/>
    <w:rsid w:val="00C02102"/>
    <w:rsid w:val="00C17609"/>
    <w:rsid w:val="00C17EA1"/>
    <w:rsid w:val="00C22D8D"/>
    <w:rsid w:val="00C238F0"/>
    <w:rsid w:val="00C335D6"/>
    <w:rsid w:val="00C5144A"/>
    <w:rsid w:val="00C53E0B"/>
    <w:rsid w:val="00C56D90"/>
    <w:rsid w:val="00C60681"/>
    <w:rsid w:val="00C62161"/>
    <w:rsid w:val="00C62657"/>
    <w:rsid w:val="00C662D3"/>
    <w:rsid w:val="00C71205"/>
    <w:rsid w:val="00C74E2D"/>
    <w:rsid w:val="00C80B5F"/>
    <w:rsid w:val="00C823C2"/>
    <w:rsid w:val="00C830FD"/>
    <w:rsid w:val="00C9009B"/>
    <w:rsid w:val="00C93185"/>
    <w:rsid w:val="00C9769C"/>
    <w:rsid w:val="00CA3CA0"/>
    <w:rsid w:val="00CA3D1C"/>
    <w:rsid w:val="00CB2AC5"/>
    <w:rsid w:val="00CC0B9E"/>
    <w:rsid w:val="00CE7A05"/>
    <w:rsid w:val="00CF2B5C"/>
    <w:rsid w:val="00CF64C5"/>
    <w:rsid w:val="00D02726"/>
    <w:rsid w:val="00D31883"/>
    <w:rsid w:val="00D32908"/>
    <w:rsid w:val="00D375F5"/>
    <w:rsid w:val="00D45E0B"/>
    <w:rsid w:val="00D54794"/>
    <w:rsid w:val="00D61C19"/>
    <w:rsid w:val="00D6481C"/>
    <w:rsid w:val="00D76BD9"/>
    <w:rsid w:val="00D878F6"/>
    <w:rsid w:val="00D9500D"/>
    <w:rsid w:val="00DD2952"/>
    <w:rsid w:val="00DD2F98"/>
    <w:rsid w:val="00DD7C22"/>
    <w:rsid w:val="00E01040"/>
    <w:rsid w:val="00E0578F"/>
    <w:rsid w:val="00E35B93"/>
    <w:rsid w:val="00E42EAA"/>
    <w:rsid w:val="00E64878"/>
    <w:rsid w:val="00E652F3"/>
    <w:rsid w:val="00E65D3B"/>
    <w:rsid w:val="00E719D9"/>
    <w:rsid w:val="00E72351"/>
    <w:rsid w:val="00E72AD7"/>
    <w:rsid w:val="00E74C55"/>
    <w:rsid w:val="00E80979"/>
    <w:rsid w:val="00E95B46"/>
    <w:rsid w:val="00ED0773"/>
    <w:rsid w:val="00ED08D6"/>
    <w:rsid w:val="00ED6895"/>
    <w:rsid w:val="00EE1C12"/>
    <w:rsid w:val="00EE376C"/>
    <w:rsid w:val="00EE622E"/>
    <w:rsid w:val="00F00B81"/>
    <w:rsid w:val="00F06BB2"/>
    <w:rsid w:val="00F239DB"/>
    <w:rsid w:val="00F36CDC"/>
    <w:rsid w:val="00F46D71"/>
    <w:rsid w:val="00F52266"/>
    <w:rsid w:val="00F635FC"/>
    <w:rsid w:val="00F854EB"/>
    <w:rsid w:val="00F9400E"/>
    <w:rsid w:val="00FA495B"/>
    <w:rsid w:val="00FA76F8"/>
    <w:rsid w:val="00FB2244"/>
    <w:rsid w:val="00FB7E61"/>
    <w:rsid w:val="00FC1BA1"/>
    <w:rsid w:val="00FC4BB7"/>
    <w:rsid w:val="00FC581D"/>
    <w:rsid w:val="00FD0462"/>
    <w:rsid w:val="00FD3767"/>
    <w:rsid w:val="00FF023A"/>
    <w:rsid w:val="00FF583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D729"/>
  <w15:docId w15:val="{538B2076-983B-4976-B3D3-5DDB8C98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paragraph" w:styleId="Ttulo1">
    <w:name w:val="heading 1"/>
    <w:basedOn w:val="Normal"/>
    <w:link w:val="Ttulo1Car"/>
    <w:uiPriority w:val="9"/>
    <w:qFormat/>
    <w:rsid w:val="00D02726"/>
    <w:pPr>
      <w:spacing w:before="100" w:beforeAutospacing="1" w:after="100" w:afterAutospacing="1"/>
      <w:jc w:val="left"/>
      <w:outlineLvl w:val="0"/>
    </w:pPr>
    <w:rPr>
      <w:rFonts w:ascii="Times New Roman" w:eastAsiaTheme="minorHAnsi" w:hAnsi="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customStyle="1" w:styleId="Ttulo1Car">
    <w:name w:val="Título 1 Car"/>
    <w:basedOn w:val="Fuentedeprrafopredeter"/>
    <w:link w:val="Ttulo1"/>
    <w:uiPriority w:val="9"/>
    <w:rsid w:val="00D02726"/>
    <w:rPr>
      <w:rFonts w:ascii="Times New Roman" w:hAnsi="Times New Roman" w:cs="Times New Roman"/>
      <w:b/>
      <w:bCs/>
      <w:kern w:val="36"/>
      <w:sz w:val="48"/>
      <w:szCs w:val="48"/>
      <w:lang w:val="en-US"/>
    </w:rPr>
  </w:style>
  <w:style w:type="paragraph" w:styleId="HTMLconformatoprevio">
    <w:name w:val="HTML Preformatted"/>
    <w:basedOn w:val="Normal"/>
    <w:link w:val="HTMLconformatoprevioCar"/>
    <w:uiPriority w:val="99"/>
    <w:unhideWhenUsed/>
    <w:rsid w:val="00535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heme="minorHAnsi"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5354D6"/>
    <w:rPr>
      <w:rFonts w:ascii="Courier New" w:hAnsi="Courier New" w:cs="Courier New"/>
      <w:sz w:val="20"/>
      <w:szCs w:val="20"/>
      <w:lang w:val="en-US"/>
    </w:rPr>
  </w:style>
  <w:style w:type="paragraph" w:customStyle="1" w:styleId="xmsonormal">
    <w:name w:val="x_msonormal"/>
    <w:basedOn w:val="Normal"/>
    <w:rsid w:val="00775F4B"/>
    <w:pPr>
      <w:spacing w:before="100" w:beforeAutospacing="1" w:after="100" w:afterAutospacing="1"/>
      <w:jc w:val="left"/>
    </w:pPr>
    <w:rPr>
      <w:rFonts w:ascii="Times New Roman" w:eastAsiaTheme="minorHAnsi" w:hAnsi="Times New Roman"/>
      <w:sz w:val="24"/>
      <w:szCs w:val="24"/>
      <w:lang w:val="en-US"/>
    </w:rPr>
  </w:style>
  <w:style w:type="character" w:customStyle="1" w:styleId="apple-converted-space">
    <w:name w:val="apple-converted-space"/>
    <w:basedOn w:val="Fuentedeprrafopredeter"/>
    <w:rsid w:val="0077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523">
      <w:bodyDiv w:val="1"/>
      <w:marLeft w:val="0"/>
      <w:marRight w:val="0"/>
      <w:marTop w:val="0"/>
      <w:marBottom w:val="0"/>
      <w:divBdr>
        <w:top w:val="none" w:sz="0" w:space="0" w:color="auto"/>
        <w:left w:val="none" w:sz="0" w:space="0" w:color="auto"/>
        <w:bottom w:val="none" w:sz="0" w:space="0" w:color="auto"/>
        <w:right w:val="none" w:sz="0" w:space="0" w:color="auto"/>
      </w:divBdr>
    </w:div>
    <w:div w:id="90393630">
      <w:bodyDiv w:val="1"/>
      <w:marLeft w:val="0"/>
      <w:marRight w:val="0"/>
      <w:marTop w:val="0"/>
      <w:marBottom w:val="0"/>
      <w:divBdr>
        <w:top w:val="none" w:sz="0" w:space="0" w:color="auto"/>
        <w:left w:val="none" w:sz="0" w:space="0" w:color="auto"/>
        <w:bottom w:val="none" w:sz="0" w:space="0" w:color="auto"/>
        <w:right w:val="none" w:sz="0" w:space="0" w:color="auto"/>
      </w:divBdr>
    </w:div>
    <w:div w:id="223758824">
      <w:bodyDiv w:val="1"/>
      <w:marLeft w:val="0"/>
      <w:marRight w:val="0"/>
      <w:marTop w:val="0"/>
      <w:marBottom w:val="0"/>
      <w:divBdr>
        <w:top w:val="none" w:sz="0" w:space="0" w:color="auto"/>
        <w:left w:val="none" w:sz="0" w:space="0" w:color="auto"/>
        <w:bottom w:val="none" w:sz="0" w:space="0" w:color="auto"/>
        <w:right w:val="none" w:sz="0" w:space="0" w:color="auto"/>
      </w:divBdr>
    </w:div>
    <w:div w:id="247466344">
      <w:bodyDiv w:val="1"/>
      <w:marLeft w:val="0"/>
      <w:marRight w:val="0"/>
      <w:marTop w:val="0"/>
      <w:marBottom w:val="0"/>
      <w:divBdr>
        <w:top w:val="none" w:sz="0" w:space="0" w:color="auto"/>
        <w:left w:val="none" w:sz="0" w:space="0" w:color="auto"/>
        <w:bottom w:val="none" w:sz="0" w:space="0" w:color="auto"/>
        <w:right w:val="none" w:sz="0" w:space="0" w:color="auto"/>
      </w:divBdr>
    </w:div>
    <w:div w:id="288358827">
      <w:bodyDiv w:val="1"/>
      <w:marLeft w:val="0"/>
      <w:marRight w:val="0"/>
      <w:marTop w:val="0"/>
      <w:marBottom w:val="0"/>
      <w:divBdr>
        <w:top w:val="none" w:sz="0" w:space="0" w:color="auto"/>
        <w:left w:val="none" w:sz="0" w:space="0" w:color="auto"/>
        <w:bottom w:val="none" w:sz="0" w:space="0" w:color="auto"/>
        <w:right w:val="none" w:sz="0" w:space="0" w:color="auto"/>
      </w:divBdr>
    </w:div>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443110585">
      <w:bodyDiv w:val="1"/>
      <w:marLeft w:val="0"/>
      <w:marRight w:val="0"/>
      <w:marTop w:val="0"/>
      <w:marBottom w:val="0"/>
      <w:divBdr>
        <w:top w:val="none" w:sz="0" w:space="0" w:color="auto"/>
        <w:left w:val="none" w:sz="0" w:space="0" w:color="auto"/>
        <w:bottom w:val="none" w:sz="0" w:space="0" w:color="auto"/>
        <w:right w:val="none" w:sz="0" w:space="0" w:color="auto"/>
      </w:divBdr>
    </w:div>
    <w:div w:id="448355019">
      <w:bodyDiv w:val="1"/>
      <w:marLeft w:val="0"/>
      <w:marRight w:val="0"/>
      <w:marTop w:val="0"/>
      <w:marBottom w:val="0"/>
      <w:divBdr>
        <w:top w:val="none" w:sz="0" w:space="0" w:color="auto"/>
        <w:left w:val="none" w:sz="0" w:space="0" w:color="auto"/>
        <w:bottom w:val="none" w:sz="0" w:space="0" w:color="auto"/>
        <w:right w:val="none" w:sz="0" w:space="0" w:color="auto"/>
      </w:divBdr>
    </w:div>
    <w:div w:id="466775097">
      <w:bodyDiv w:val="1"/>
      <w:marLeft w:val="0"/>
      <w:marRight w:val="0"/>
      <w:marTop w:val="0"/>
      <w:marBottom w:val="0"/>
      <w:divBdr>
        <w:top w:val="none" w:sz="0" w:space="0" w:color="auto"/>
        <w:left w:val="none" w:sz="0" w:space="0" w:color="auto"/>
        <w:bottom w:val="none" w:sz="0" w:space="0" w:color="auto"/>
        <w:right w:val="none" w:sz="0" w:space="0" w:color="auto"/>
      </w:divBdr>
    </w:div>
    <w:div w:id="467750078">
      <w:bodyDiv w:val="1"/>
      <w:marLeft w:val="0"/>
      <w:marRight w:val="0"/>
      <w:marTop w:val="0"/>
      <w:marBottom w:val="0"/>
      <w:divBdr>
        <w:top w:val="none" w:sz="0" w:space="0" w:color="auto"/>
        <w:left w:val="none" w:sz="0" w:space="0" w:color="auto"/>
        <w:bottom w:val="none" w:sz="0" w:space="0" w:color="auto"/>
        <w:right w:val="none" w:sz="0" w:space="0" w:color="auto"/>
      </w:divBdr>
    </w:div>
    <w:div w:id="516040087">
      <w:bodyDiv w:val="1"/>
      <w:marLeft w:val="0"/>
      <w:marRight w:val="0"/>
      <w:marTop w:val="0"/>
      <w:marBottom w:val="0"/>
      <w:divBdr>
        <w:top w:val="none" w:sz="0" w:space="0" w:color="auto"/>
        <w:left w:val="none" w:sz="0" w:space="0" w:color="auto"/>
        <w:bottom w:val="none" w:sz="0" w:space="0" w:color="auto"/>
        <w:right w:val="none" w:sz="0" w:space="0" w:color="auto"/>
      </w:divBdr>
    </w:div>
    <w:div w:id="550651334">
      <w:bodyDiv w:val="1"/>
      <w:marLeft w:val="0"/>
      <w:marRight w:val="0"/>
      <w:marTop w:val="0"/>
      <w:marBottom w:val="0"/>
      <w:divBdr>
        <w:top w:val="none" w:sz="0" w:space="0" w:color="auto"/>
        <w:left w:val="none" w:sz="0" w:space="0" w:color="auto"/>
        <w:bottom w:val="none" w:sz="0" w:space="0" w:color="auto"/>
        <w:right w:val="none" w:sz="0" w:space="0" w:color="auto"/>
      </w:divBdr>
    </w:div>
    <w:div w:id="556476772">
      <w:bodyDiv w:val="1"/>
      <w:marLeft w:val="0"/>
      <w:marRight w:val="0"/>
      <w:marTop w:val="0"/>
      <w:marBottom w:val="0"/>
      <w:divBdr>
        <w:top w:val="none" w:sz="0" w:space="0" w:color="auto"/>
        <w:left w:val="none" w:sz="0" w:space="0" w:color="auto"/>
        <w:bottom w:val="none" w:sz="0" w:space="0" w:color="auto"/>
        <w:right w:val="none" w:sz="0" w:space="0" w:color="auto"/>
      </w:divBdr>
    </w:div>
    <w:div w:id="599920027">
      <w:bodyDiv w:val="1"/>
      <w:marLeft w:val="0"/>
      <w:marRight w:val="0"/>
      <w:marTop w:val="0"/>
      <w:marBottom w:val="0"/>
      <w:divBdr>
        <w:top w:val="none" w:sz="0" w:space="0" w:color="auto"/>
        <w:left w:val="none" w:sz="0" w:space="0" w:color="auto"/>
        <w:bottom w:val="none" w:sz="0" w:space="0" w:color="auto"/>
        <w:right w:val="none" w:sz="0" w:space="0" w:color="auto"/>
      </w:divBdr>
    </w:div>
    <w:div w:id="637102369">
      <w:bodyDiv w:val="1"/>
      <w:marLeft w:val="0"/>
      <w:marRight w:val="0"/>
      <w:marTop w:val="0"/>
      <w:marBottom w:val="0"/>
      <w:divBdr>
        <w:top w:val="none" w:sz="0" w:space="0" w:color="auto"/>
        <w:left w:val="none" w:sz="0" w:space="0" w:color="auto"/>
        <w:bottom w:val="none" w:sz="0" w:space="0" w:color="auto"/>
        <w:right w:val="none" w:sz="0" w:space="0" w:color="auto"/>
      </w:divBdr>
    </w:div>
    <w:div w:id="833690441">
      <w:bodyDiv w:val="1"/>
      <w:marLeft w:val="0"/>
      <w:marRight w:val="0"/>
      <w:marTop w:val="0"/>
      <w:marBottom w:val="0"/>
      <w:divBdr>
        <w:top w:val="none" w:sz="0" w:space="0" w:color="auto"/>
        <w:left w:val="none" w:sz="0" w:space="0" w:color="auto"/>
        <w:bottom w:val="none" w:sz="0" w:space="0" w:color="auto"/>
        <w:right w:val="none" w:sz="0" w:space="0" w:color="auto"/>
      </w:divBdr>
    </w:div>
    <w:div w:id="1088385785">
      <w:bodyDiv w:val="1"/>
      <w:marLeft w:val="0"/>
      <w:marRight w:val="0"/>
      <w:marTop w:val="0"/>
      <w:marBottom w:val="0"/>
      <w:divBdr>
        <w:top w:val="none" w:sz="0" w:space="0" w:color="auto"/>
        <w:left w:val="none" w:sz="0" w:space="0" w:color="auto"/>
        <w:bottom w:val="none" w:sz="0" w:space="0" w:color="auto"/>
        <w:right w:val="none" w:sz="0" w:space="0" w:color="auto"/>
      </w:divBdr>
    </w:div>
    <w:div w:id="1164708999">
      <w:bodyDiv w:val="1"/>
      <w:marLeft w:val="0"/>
      <w:marRight w:val="0"/>
      <w:marTop w:val="0"/>
      <w:marBottom w:val="0"/>
      <w:divBdr>
        <w:top w:val="none" w:sz="0" w:space="0" w:color="auto"/>
        <w:left w:val="none" w:sz="0" w:space="0" w:color="auto"/>
        <w:bottom w:val="none" w:sz="0" w:space="0" w:color="auto"/>
        <w:right w:val="none" w:sz="0" w:space="0" w:color="auto"/>
      </w:divBdr>
    </w:div>
    <w:div w:id="1255088185">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265766774">
      <w:bodyDiv w:val="1"/>
      <w:marLeft w:val="0"/>
      <w:marRight w:val="0"/>
      <w:marTop w:val="0"/>
      <w:marBottom w:val="0"/>
      <w:divBdr>
        <w:top w:val="none" w:sz="0" w:space="0" w:color="auto"/>
        <w:left w:val="none" w:sz="0" w:space="0" w:color="auto"/>
        <w:bottom w:val="none" w:sz="0" w:space="0" w:color="auto"/>
        <w:right w:val="none" w:sz="0" w:space="0" w:color="auto"/>
      </w:divBdr>
    </w:div>
    <w:div w:id="1293950162">
      <w:bodyDiv w:val="1"/>
      <w:marLeft w:val="0"/>
      <w:marRight w:val="0"/>
      <w:marTop w:val="0"/>
      <w:marBottom w:val="0"/>
      <w:divBdr>
        <w:top w:val="none" w:sz="0" w:space="0" w:color="auto"/>
        <w:left w:val="none" w:sz="0" w:space="0" w:color="auto"/>
        <w:bottom w:val="none" w:sz="0" w:space="0" w:color="auto"/>
        <w:right w:val="none" w:sz="0" w:space="0" w:color="auto"/>
      </w:divBdr>
    </w:div>
    <w:div w:id="1388645257">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532917527">
      <w:bodyDiv w:val="1"/>
      <w:marLeft w:val="0"/>
      <w:marRight w:val="0"/>
      <w:marTop w:val="0"/>
      <w:marBottom w:val="0"/>
      <w:divBdr>
        <w:top w:val="none" w:sz="0" w:space="0" w:color="auto"/>
        <w:left w:val="none" w:sz="0" w:space="0" w:color="auto"/>
        <w:bottom w:val="none" w:sz="0" w:space="0" w:color="auto"/>
        <w:right w:val="none" w:sz="0" w:space="0" w:color="auto"/>
      </w:divBdr>
    </w:div>
    <w:div w:id="1564557282">
      <w:bodyDiv w:val="1"/>
      <w:marLeft w:val="0"/>
      <w:marRight w:val="0"/>
      <w:marTop w:val="0"/>
      <w:marBottom w:val="0"/>
      <w:divBdr>
        <w:top w:val="none" w:sz="0" w:space="0" w:color="auto"/>
        <w:left w:val="none" w:sz="0" w:space="0" w:color="auto"/>
        <w:bottom w:val="none" w:sz="0" w:space="0" w:color="auto"/>
        <w:right w:val="none" w:sz="0" w:space="0" w:color="auto"/>
      </w:divBdr>
    </w:div>
    <w:div w:id="1613586934">
      <w:bodyDiv w:val="1"/>
      <w:marLeft w:val="0"/>
      <w:marRight w:val="0"/>
      <w:marTop w:val="0"/>
      <w:marBottom w:val="0"/>
      <w:divBdr>
        <w:top w:val="none" w:sz="0" w:space="0" w:color="auto"/>
        <w:left w:val="none" w:sz="0" w:space="0" w:color="auto"/>
        <w:bottom w:val="none" w:sz="0" w:space="0" w:color="auto"/>
        <w:right w:val="none" w:sz="0" w:space="0" w:color="auto"/>
      </w:divBdr>
    </w:div>
    <w:div w:id="1623070395">
      <w:bodyDiv w:val="1"/>
      <w:marLeft w:val="0"/>
      <w:marRight w:val="0"/>
      <w:marTop w:val="0"/>
      <w:marBottom w:val="0"/>
      <w:divBdr>
        <w:top w:val="none" w:sz="0" w:space="0" w:color="auto"/>
        <w:left w:val="none" w:sz="0" w:space="0" w:color="auto"/>
        <w:bottom w:val="none" w:sz="0" w:space="0" w:color="auto"/>
        <w:right w:val="none" w:sz="0" w:space="0" w:color="auto"/>
      </w:divBdr>
    </w:div>
    <w:div w:id="1738436266">
      <w:bodyDiv w:val="1"/>
      <w:marLeft w:val="0"/>
      <w:marRight w:val="0"/>
      <w:marTop w:val="0"/>
      <w:marBottom w:val="0"/>
      <w:divBdr>
        <w:top w:val="none" w:sz="0" w:space="0" w:color="auto"/>
        <w:left w:val="none" w:sz="0" w:space="0" w:color="auto"/>
        <w:bottom w:val="none" w:sz="0" w:space="0" w:color="auto"/>
        <w:right w:val="none" w:sz="0" w:space="0" w:color="auto"/>
      </w:divBdr>
    </w:div>
    <w:div w:id="1802528958">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1851917892">
      <w:bodyDiv w:val="1"/>
      <w:marLeft w:val="0"/>
      <w:marRight w:val="0"/>
      <w:marTop w:val="0"/>
      <w:marBottom w:val="0"/>
      <w:divBdr>
        <w:top w:val="none" w:sz="0" w:space="0" w:color="auto"/>
        <w:left w:val="none" w:sz="0" w:space="0" w:color="auto"/>
        <w:bottom w:val="none" w:sz="0" w:space="0" w:color="auto"/>
        <w:right w:val="none" w:sz="0" w:space="0" w:color="auto"/>
      </w:divBdr>
    </w:div>
    <w:div w:id="1897350316">
      <w:bodyDiv w:val="1"/>
      <w:marLeft w:val="0"/>
      <w:marRight w:val="0"/>
      <w:marTop w:val="0"/>
      <w:marBottom w:val="0"/>
      <w:divBdr>
        <w:top w:val="none" w:sz="0" w:space="0" w:color="auto"/>
        <w:left w:val="none" w:sz="0" w:space="0" w:color="auto"/>
        <w:bottom w:val="none" w:sz="0" w:space="0" w:color="auto"/>
        <w:right w:val="none" w:sz="0" w:space="0" w:color="auto"/>
      </w:divBdr>
    </w:div>
    <w:div w:id="1933316155">
      <w:bodyDiv w:val="1"/>
      <w:marLeft w:val="0"/>
      <w:marRight w:val="0"/>
      <w:marTop w:val="0"/>
      <w:marBottom w:val="0"/>
      <w:divBdr>
        <w:top w:val="none" w:sz="0" w:space="0" w:color="auto"/>
        <w:left w:val="none" w:sz="0" w:space="0" w:color="auto"/>
        <w:bottom w:val="none" w:sz="0" w:space="0" w:color="auto"/>
        <w:right w:val="none" w:sz="0" w:space="0" w:color="auto"/>
      </w:divBdr>
    </w:div>
    <w:div w:id="19398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
      <w:docPartPr>
        <w:name w:val="A88FADD287143249B2189B1FDC1DF02B"/>
        <w:category>
          <w:name w:val="General"/>
          <w:gallery w:val="placeholder"/>
        </w:category>
        <w:types>
          <w:type w:val="bbPlcHdr"/>
        </w:types>
        <w:behaviors>
          <w:behavior w:val="content"/>
        </w:behaviors>
        <w:guid w:val="{9E3EDE23-163D-DD43-831F-823D955B4CFD}"/>
      </w:docPartPr>
      <w:docPartBody>
        <w:p w:rsidR="001F62FE" w:rsidRDefault="001F62FE" w:rsidP="001F62FE">
          <w:pPr>
            <w:pStyle w:val="A88FADD287143249B2189B1FDC1DF02B"/>
          </w:pPr>
          <w:r w:rsidRPr="009F774D">
            <w:rPr>
              <w:rStyle w:val="Textodelmarcadordeposicin"/>
            </w:rPr>
            <w:t>Elija un elemento.</w:t>
          </w:r>
        </w:p>
      </w:docPartBody>
    </w:docPart>
    <w:docPart>
      <w:docPartPr>
        <w:name w:val="89B016D541177F4A8D0BD1C0F600360C"/>
        <w:category>
          <w:name w:val="General"/>
          <w:gallery w:val="placeholder"/>
        </w:category>
        <w:types>
          <w:type w:val="bbPlcHdr"/>
        </w:types>
        <w:behaviors>
          <w:behavior w:val="content"/>
        </w:behaviors>
        <w:guid w:val="{4C519A67-C3CE-844F-8F91-028B12751B57}"/>
      </w:docPartPr>
      <w:docPartBody>
        <w:p w:rsidR="005E02B1" w:rsidRDefault="001F62FE" w:rsidP="001F62FE">
          <w:pPr>
            <w:pStyle w:val="89B016D541177F4A8D0BD1C0F600360C"/>
          </w:pPr>
          <w:r w:rsidRPr="009F774D">
            <w:rPr>
              <w:rStyle w:val="Textodelmarcadordeposicin"/>
            </w:rPr>
            <w:t>Elija un elemento.</w:t>
          </w:r>
        </w:p>
      </w:docPartBody>
    </w:docPart>
    <w:docPart>
      <w:docPartPr>
        <w:name w:val="A4B7CA805DC1F747B5E6457729D6FDCE"/>
        <w:category>
          <w:name w:val="General"/>
          <w:gallery w:val="placeholder"/>
        </w:category>
        <w:types>
          <w:type w:val="bbPlcHdr"/>
        </w:types>
        <w:behaviors>
          <w:behavior w:val="content"/>
        </w:behaviors>
        <w:guid w:val="{1F3B5800-E1DA-2C4D-BBE1-677FD94CDD37}"/>
      </w:docPartPr>
      <w:docPartBody>
        <w:p w:rsidR="005E02B1" w:rsidRDefault="001F62FE" w:rsidP="001F62FE">
          <w:pPr>
            <w:pStyle w:val="A4B7CA805DC1F747B5E6457729D6FDCE"/>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17E3"/>
    <w:rsid w:val="000105EE"/>
    <w:rsid w:val="0003439F"/>
    <w:rsid w:val="001518DC"/>
    <w:rsid w:val="0015700D"/>
    <w:rsid w:val="00197639"/>
    <w:rsid w:val="001E36FA"/>
    <w:rsid w:val="001F62FE"/>
    <w:rsid w:val="002413FD"/>
    <w:rsid w:val="002F51AB"/>
    <w:rsid w:val="0030025F"/>
    <w:rsid w:val="003332DF"/>
    <w:rsid w:val="00350F38"/>
    <w:rsid w:val="00353F29"/>
    <w:rsid w:val="003617E3"/>
    <w:rsid w:val="003A0F04"/>
    <w:rsid w:val="003B464D"/>
    <w:rsid w:val="003E56AB"/>
    <w:rsid w:val="003F2CC8"/>
    <w:rsid w:val="0054771C"/>
    <w:rsid w:val="00565AB2"/>
    <w:rsid w:val="00577F02"/>
    <w:rsid w:val="005A0E7D"/>
    <w:rsid w:val="005E02B1"/>
    <w:rsid w:val="00747D36"/>
    <w:rsid w:val="008C5B21"/>
    <w:rsid w:val="008E4B32"/>
    <w:rsid w:val="008F349C"/>
    <w:rsid w:val="00927A2E"/>
    <w:rsid w:val="00963E1B"/>
    <w:rsid w:val="00AC35BE"/>
    <w:rsid w:val="00AF6636"/>
    <w:rsid w:val="00B35AC6"/>
    <w:rsid w:val="00CB0D9C"/>
    <w:rsid w:val="00CD15CF"/>
    <w:rsid w:val="00D269CD"/>
    <w:rsid w:val="00D4368A"/>
    <w:rsid w:val="00D67CCF"/>
    <w:rsid w:val="00DB5DDA"/>
    <w:rsid w:val="00EC033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62FE"/>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 w:type="paragraph" w:customStyle="1" w:styleId="A88FADD287143249B2189B1FDC1DF02B">
    <w:name w:val="A88FADD287143249B2189B1FDC1DF02B"/>
    <w:rsid w:val="001F62FE"/>
    <w:pPr>
      <w:spacing w:after="0" w:line="240" w:lineRule="auto"/>
    </w:pPr>
    <w:rPr>
      <w:sz w:val="24"/>
      <w:szCs w:val="24"/>
      <w:lang w:val="en-US" w:eastAsia="en-US"/>
    </w:rPr>
  </w:style>
  <w:style w:type="paragraph" w:customStyle="1" w:styleId="89B016D541177F4A8D0BD1C0F600360C">
    <w:name w:val="89B016D541177F4A8D0BD1C0F600360C"/>
    <w:rsid w:val="001F62FE"/>
    <w:pPr>
      <w:spacing w:after="0" w:line="240" w:lineRule="auto"/>
    </w:pPr>
    <w:rPr>
      <w:sz w:val="24"/>
      <w:szCs w:val="24"/>
      <w:lang w:val="en-US" w:eastAsia="en-US"/>
    </w:rPr>
  </w:style>
  <w:style w:type="paragraph" w:customStyle="1" w:styleId="A4B7CA805DC1F747B5E6457729D6FDCE">
    <w:name w:val="A4B7CA805DC1F747B5E6457729D6FDCE"/>
    <w:rsid w:val="001F62FE"/>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F79F-EA74-4292-A670-F87F1CF9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11855</Words>
  <Characters>65207</Characters>
  <Application>Microsoft Office Word</Application>
  <DocSecurity>0</DocSecurity>
  <Lines>543</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WASHINGTON  GONZALO CHIRIBOGA GAVIDIA</cp:lastModifiedBy>
  <cp:revision>3</cp:revision>
  <cp:lastPrinted>2016-03-03T15:37:00Z</cp:lastPrinted>
  <dcterms:created xsi:type="dcterms:W3CDTF">2018-01-30T23:07:00Z</dcterms:created>
  <dcterms:modified xsi:type="dcterms:W3CDTF">2018-04-19T15:02:00Z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0850073f-cb5e-3513-bf49-4bba4d118be1</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